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E61F60" w14:textId="77777777" w:rsidR="00B732DB" w:rsidRDefault="00B732DB">
      <w:pPr>
        <w:pStyle w:val="normal0"/>
        <w:jc w:val="center"/>
        <w:rPr>
          <w:rFonts w:ascii="Titillium Regular" w:hAnsi="Titillium Regular"/>
          <w:b/>
          <w:sz w:val="28"/>
          <w:szCs w:val="28"/>
        </w:rPr>
      </w:pPr>
      <w:r>
        <w:rPr>
          <w:rFonts w:ascii="Titillium Regular" w:hAnsi="Titillium Regular"/>
          <w:b/>
          <w:noProof/>
          <w:sz w:val="28"/>
          <w:szCs w:val="28"/>
        </w:rPr>
        <w:drawing>
          <wp:anchor distT="0" distB="0" distL="114300" distR="114300" simplePos="0" relativeHeight="251658240" behindDoc="0" locked="0" layoutInCell="1" allowOverlap="1" wp14:anchorId="3176E00B" wp14:editId="5211FD8A">
            <wp:simplePos x="0" y="0"/>
            <wp:positionH relativeFrom="column">
              <wp:posOffset>571500</wp:posOffset>
            </wp:positionH>
            <wp:positionV relativeFrom="paragraph">
              <wp:posOffset>-685800</wp:posOffset>
            </wp:positionV>
            <wp:extent cx="4919980" cy="983615"/>
            <wp:effectExtent l="0" t="0" r="7620" b="6985"/>
            <wp:wrapTight wrapText="bothSides">
              <wp:wrapPolygon edited="0">
                <wp:start x="0" y="0"/>
                <wp:lineTo x="0" y="21196"/>
                <wp:lineTo x="21522" y="21196"/>
                <wp:lineTo x="21522" y="0"/>
                <wp:lineTo x="0" y="0"/>
              </wp:wrapPolygon>
            </wp:wrapTight>
            <wp:docPr id="2" name="Picture 2" descr="Macintosh HD:Users:zentrenholm:Dropbox (DAWI):DAWI Team Folder:DAWI Operations:Communications:Design files and templates:DAWI Brand Identity:DAWI_logo_files:DAWI_logo_1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zentrenholm:Dropbox (DAWI):DAWI Team Folder:DAWI Operations:Communications:Design files and templates:DAWI Brand Identity:DAWI_logo_files:DAWI_logo_1bann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9980"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BD62D" w14:textId="77777777" w:rsidR="00B732DB" w:rsidRDefault="00B732DB" w:rsidP="00154BB0">
      <w:pPr>
        <w:pStyle w:val="normal0"/>
        <w:rPr>
          <w:rFonts w:ascii="Titillium Regular" w:hAnsi="Titillium Regular"/>
          <w:b/>
          <w:sz w:val="28"/>
          <w:szCs w:val="28"/>
        </w:rPr>
      </w:pPr>
    </w:p>
    <w:p w14:paraId="72193F0A" w14:textId="7E0312B6" w:rsidR="00537724" w:rsidRDefault="00EC3C73" w:rsidP="00025333">
      <w:pPr>
        <w:pStyle w:val="normal0"/>
        <w:jc w:val="center"/>
        <w:rPr>
          <w:rFonts w:ascii="Titillium Regular" w:hAnsi="Titillium Regular"/>
        </w:rPr>
      </w:pPr>
      <w:r>
        <w:rPr>
          <w:rFonts w:ascii="Titillium Regular" w:hAnsi="Titillium Regular"/>
          <w:b/>
          <w:sz w:val="28"/>
          <w:szCs w:val="28"/>
        </w:rPr>
        <w:t xml:space="preserve">Ecosystem </w:t>
      </w:r>
      <w:r w:rsidR="00B732DB" w:rsidRPr="00B732DB">
        <w:rPr>
          <w:rFonts w:ascii="Titillium Regular" w:hAnsi="Titillium Regular"/>
          <w:b/>
          <w:sz w:val="28"/>
          <w:szCs w:val="28"/>
        </w:rPr>
        <w:t>Assessment</w:t>
      </w:r>
      <w:r w:rsidR="0083381F">
        <w:rPr>
          <w:rFonts w:ascii="Titillium Regular" w:hAnsi="Titillium Regular"/>
          <w:b/>
          <w:sz w:val="28"/>
          <w:szCs w:val="28"/>
        </w:rPr>
        <w:t xml:space="preserve"> Tool</w:t>
      </w:r>
      <w:r w:rsidR="00B732DB" w:rsidRPr="00B732DB">
        <w:rPr>
          <w:rFonts w:ascii="Titillium Regular" w:hAnsi="Titillium Regular"/>
          <w:b/>
          <w:sz w:val="28"/>
          <w:szCs w:val="28"/>
        </w:rPr>
        <w:t xml:space="preserve"> Guide</w:t>
      </w:r>
    </w:p>
    <w:p w14:paraId="647DE7B8" w14:textId="77777777" w:rsidR="00025333" w:rsidRPr="00B732DB" w:rsidRDefault="00025333" w:rsidP="00025333">
      <w:pPr>
        <w:pStyle w:val="normal0"/>
        <w:jc w:val="center"/>
        <w:rPr>
          <w:rFonts w:ascii="Titillium Regular" w:hAnsi="Titillium Regular"/>
        </w:rPr>
      </w:pPr>
    </w:p>
    <w:p w14:paraId="7266E56A" w14:textId="09760DA6" w:rsidR="00B9124A" w:rsidRPr="007656BD" w:rsidRDefault="00B732DB">
      <w:pPr>
        <w:pStyle w:val="normal0"/>
        <w:rPr>
          <w:rFonts w:ascii="Titillium Regular" w:hAnsi="Titillium Regular"/>
          <w:color w:val="auto"/>
        </w:rPr>
      </w:pPr>
      <w:r w:rsidRPr="00B732DB">
        <w:rPr>
          <w:rFonts w:ascii="Titillium Regular" w:hAnsi="Titillium Regular"/>
        </w:rPr>
        <w:t xml:space="preserve">The Cooperative Growth Ecosystem </w:t>
      </w:r>
      <w:r w:rsidR="0036046E">
        <w:rPr>
          <w:rFonts w:ascii="Titillium Regular" w:hAnsi="Titillium Regular"/>
        </w:rPr>
        <w:t xml:space="preserve">Framework </w:t>
      </w:r>
      <w:r w:rsidR="00F73011">
        <w:rPr>
          <w:rFonts w:ascii="Titillium Regular" w:hAnsi="Titillium Regular"/>
        </w:rPr>
        <w:t xml:space="preserve">describes </w:t>
      </w:r>
      <w:r w:rsidR="0036046E">
        <w:rPr>
          <w:rFonts w:ascii="Titillium Regular" w:hAnsi="Titillium Regular"/>
        </w:rPr>
        <w:t>what is needed</w:t>
      </w:r>
      <w:r w:rsidRPr="00B732DB">
        <w:rPr>
          <w:rFonts w:ascii="Titillium Regular" w:hAnsi="Titillium Regular"/>
        </w:rPr>
        <w:t xml:space="preserve"> </w:t>
      </w:r>
      <w:r w:rsidR="0036046E">
        <w:rPr>
          <w:rFonts w:ascii="Titillium Regular" w:hAnsi="Titillium Regular"/>
        </w:rPr>
        <w:t>for</w:t>
      </w:r>
      <w:r w:rsidRPr="00B732DB">
        <w:rPr>
          <w:rFonts w:ascii="Titillium Regular" w:hAnsi="Titillium Regular"/>
        </w:rPr>
        <w:t xml:space="preserve"> </w:t>
      </w:r>
      <w:r w:rsidRPr="00EC3C73">
        <w:rPr>
          <w:rFonts w:ascii="Titillium Regular" w:hAnsi="Titillium Regular"/>
          <w:b/>
        </w:rPr>
        <w:t>worker</w:t>
      </w:r>
      <w:r w:rsidR="001F5182" w:rsidRPr="00EC3C73">
        <w:rPr>
          <w:rFonts w:ascii="Titillium Regular" w:hAnsi="Titillium Regular"/>
          <w:b/>
        </w:rPr>
        <w:t xml:space="preserve"> cooperatives</w:t>
      </w:r>
      <w:r w:rsidR="001F5182">
        <w:rPr>
          <w:rFonts w:ascii="Titillium Regular" w:hAnsi="Titillium Regular"/>
        </w:rPr>
        <w:t xml:space="preserve"> </w:t>
      </w:r>
      <w:r w:rsidR="0036046E">
        <w:rPr>
          <w:rFonts w:ascii="Titillium Regular" w:hAnsi="Titillium Regular"/>
        </w:rPr>
        <w:t xml:space="preserve">to </w:t>
      </w:r>
      <w:r w:rsidR="001F5182">
        <w:rPr>
          <w:rFonts w:ascii="Titillium Regular" w:hAnsi="Titillium Regular"/>
        </w:rPr>
        <w:t>thrive and scale</w:t>
      </w:r>
      <w:r w:rsidR="00F73011">
        <w:rPr>
          <w:rFonts w:ascii="Titillium Regular" w:hAnsi="Titillium Regular"/>
        </w:rPr>
        <w:t xml:space="preserve"> in a</w:t>
      </w:r>
      <w:r w:rsidR="00CC0F07">
        <w:rPr>
          <w:rFonts w:ascii="Titillium Regular" w:hAnsi="Titillium Regular"/>
        </w:rPr>
        <w:t>ny</w:t>
      </w:r>
      <w:r w:rsidR="00F73011">
        <w:rPr>
          <w:rFonts w:ascii="Titillium Regular" w:hAnsi="Titillium Regular"/>
        </w:rPr>
        <w:t xml:space="preserve"> community</w:t>
      </w:r>
      <w:r w:rsidR="001F5182">
        <w:rPr>
          <w:rFonts w:ascii="Titillium Regular" w:hAnsi="Titillium Regular"/>
        </w:rPr>
        <w:t xml:space="preserve">. </w:t>
      </w:r>
      <w:r w:rsidR="00B9124A">
        <w:rPr>
          <w:rFonts w:ascii="Titillium Regular" w:hAnsi="Titillium Regular"/>
        </w:rPr>
        <w:t xml:space="preserve">The Democracy at Work Institute and Project Equity developed </w:t>
      </w:r>
      <w:r w:rsidR="007656BD">
        <w:rPr>
          <w:rFonts w:ascii="Titillium Regular" w:hAnsi="Titillium Regular"/>
        </w:rPr>
        <w:t>this</w:t>
      </w:r>
      <w:r w:rsidR="00B9124A">
        <w:rPr>
          <w:rFonts w:ascii="Titillium Regular" w:hAnsi="Titillium Regular"/>
        </w:rPr>
        <w:t xml:space="preserve"> framework </w:t>
      </w:r>
      <w:r w:rsidR="00F73011">
        <w:rPr>
          <w:rFonts w:ascii="Titillium Regular" w:hAnsi="Titillium Regular"/>
        </w:rPr>
        <w:t xml:space="preserve">after </w:t>
      </w:r>
      <w:r w:rsidR="00B9124A">
        <w:rPr>
          <w:rFonts w:ascii="Titillium Regular" w:hAnsi="Titillium Regular"/>
        </w:rPr>
        <w:t>analyzing various cooperative ecosystems in the United States a</w:t>
      </w:r>
      <w:r w:rsidR="001F5182">
        <w:rPr>
          <w:rFonts w:ascii="Titillium Regular" w:hAnsi="Titillium Regular"/>
        </w:rPr>
        <w:t>nd around the world. They found that all</w:t>
      </w:r>
      <w:r w:rsidR="001F5182" w:rsidRPr="00B732DB">
        <w:rPr>
          <w:rFonts w:ascii="Titillium Regular" w:hAnsi="Titillium Regular"/>
        </w:rPr>
        <w:t xml:space="preserve"> ecosystems </w:t>
      </w:r>
      <w:r w:rsidR="00F73011">
        <w:rPr>
          <w:rFonts w:ascii="Titillium Regular" w:hAnsi="Titillium Regular"/>
        </w:rPr>
        <w:t>have</w:t>
      </w:r>
      <w:r w:rsidR="00F73011" w:rsidRPr="00B732DB">
        <w:rPr>
          <w:rFonts w:ascii="Titillium Regular" w:hAnsi="Titillium Regular"/>
        </w:rPr>
        <w:t xml:space="preserve"> </w:t>
      </w:r>
      <w:r w:rsidR="00F73011">
        <w:rPr>
          <w:rFonts w:ascii="Titillium Regular" w:hAnsi="Titillium Regular"/>
        </w:rPr>
        <w:t xml:space="preserve">key </w:t>
      </w:r>
      <w:r w:rsidR="001F5182" w:rsidRPr="00B732DB">
        <w:rPr>
          <w:rFonts w:ascii="Titillium Regular" w:hAnsi="Titillium Regular"/>
        </w:rPr>
        <w:t xml:space="preserve">elements that </w:t>
      </w:r>
      <w:r w:rsidR="0036046E">
        <w:rPr>
          <w:rFonts w:ascii="Titillium Regular" w:hAnsi="Titillium Regular"/>
          <w:color w:val="auto"/>
        </w:rPr>
        <w:t xml:space="preserve">interact </w:t>
      </w:r>
      <w:r w:rsidR="00F73011">
        <w:rPr>
          <w:rFonts w:ascii="Titillium Regular" w:hAnsi="Titillium Regular"/>
          <w:color w:val="auto"/>
        </w:rPr>
        <w:t xml:space="preserve">either </w:t>
      </w:r>
      <w:r w:rsidR="0036046E">
        <w:rPr>
          <w:rFonts w:ascii="Titillium Regular" w:hAnsi="Titillium Regular"/>
          <w:color w:val="auto"/>
        </w:rPr>
        <w:t xml:space="preserve">to </w:t>
      </w:r>
      <w:r w:rsidR="001F5182" w:rsidRPr="007656BD">
        <w:rPr>
          <w:rFonts w:ascii="Titillium Regular" w:hAnsi="Titillium Regular"/>
          <w:color w:val="auto"/>
        </w:rPr>
        <w:t xml:space="preserve">support or inhibit </w:t>
      </w:r>
      <w:r w:rsidR="00F73011">
        <w:rPr>
          <w:rFonts w:ascii="Titillium Regular" w:hAnsi="Titillium Regular"/>
          <w:color w:val="auto"/>
        </w:rPr>
        <w:t xml:space="preserve">the </w:t>
      </w:r>
      <w:r w:rsidR="001F5182" w:rsidRPr="007656BD">
        <w:rPr>
          <w:rFonts w:ascii="Titillium Regular" w:hAnsi="Titillium Regular"/>
          <w:color w:val="auto"/>
        </w:rPr>
        <w:t xml:space="preserve">growth of worker cooperatives. </w:t>
      </w:r>
    </w:p>
    <w:p w14:paraId="7079AFE0" w14:textId="77777777" w:rsidR="001F5182" w:rsidRPr="007656BD" w:rsidRDefault="001F5182">
      <w:pPr>
        <w:pStyle w:val="normal0"/>
        <w:rPr>
          <w:rFonts w:ascii="Titillium Regular" w:hAnsi="Titillium Regular"/>
          <w:color w:val="auto"/>
        </w:rPr>
      </w:pPr>
    </w:p>
    <w:p w14:paraId="4C6D6DDB" w14:textId="7608270D" w:rsidR="00537724" w:rsidRPr="007656BD" w:rsidRDefault="001F5182" w:rsidP="001F5182">
      <w:pPr>
        <w:pStyle w:val="Pa0"/>
        <w:rPr>
          <w:rStyle w:val="A11"/>
          <w:rFonts w:ascii="Titillium Regular" w:hAnsi="Titillium Regular"/>
          <w:color w:val="auto"/>
        </w:rPr>
      </w:pPr>
      <w:r w:rsidRPr="007656BD">
        <w:rPr>
          <w:rStyle w:val="A11"/>
          <w:rFonts w:ascii="Titillium Regular" w:hAnsi="Titillium Regular"/>
          <w:color w:val="auto"/>
        </w:rPr>
        <w:t xml:space="preserve">The Cooperative Growth Ecosystem </w:t>
      </w:r>
      <w:r w:rsidR="00F73011">
        <w:rPr>
          <w:rStyle w:val="A11"/>
          <w:rFonts w:ascii="Titillium Regular" w:hAnsi="Titillium Regular"/>
          <w:color w:val="auto"/>
        </w:rPr>
        <w:t>organizes these</w:t>
      </w:r>
      <w:r w:rsidR="00F73011" w:rsidRPr="007656BD">
        <w:rPr>
          <w:rStyle w:val="A11"/>
          <w:rFonts w:ascii="Titillium Regular" w:hAnsi="Titillium Regular"/>
          <w:color w:val="auto"/>
        </w:rPr>
        <w:t xml:space="preserve"> </w:t>
      </w:r>
      <w:r w:rsidRPr="007656BD">
        <w:rPr>
          <w:rStyle w:val="A11"/>
          <w:rFonts w:ascii="Titillium Regular" w:hAnsi="Titillium Regular"/>
          <w:color w:val="auto"/>
        </w:rPr>
        <w:t xml:space="preserve">elements </w:t>
      </w:r>
      <w:r w:rsidR="00F73011">
        <w:rPr>
          <w:rStyle w:val="A11"/>
          <w:rFonts w:ascii="Titillium Regular" w:hAnsi="Titillium Regular"/>
          <w:color w:val="auto"/>
        </w:rPr>
        <w:t>into</w:t>
      </w:r>
      <w:r w:rsidRPr="007656BD">
        <w:rPr>
          <w:rStyle w:val="A11"/>
          <w:rFonts w:ascii="Titillium Regular" w:hAnsi="Titillium Regular"/>
          <w:color w:val="auto"/>
        </w:rPr>
        <w:t xml:space="preserve"> three major categories. </w:t>
      </w:r>
      <w:r w:rsidRPr="007656BD">
        <w:rPr>
          <w:rStyle w:val="A11"/>
          <w:rFonts w:ascii="Titillium Regular" w:hAnsi="Titillium Regular" w:cs="Geogrotesque Lg It"/>
          <w:i/>
          <w:iCs/>
          <w:color w:val="auto"/>
        </w:rPr>
        <w:t xml:space="preserve">Essential Elements </w:t>
      </w:r>
      <w:r w:rsidRPr="007656BD">
        <w:rPr>
          <w:rStyle w:val="A11"/>
          <w:rFonts w:ascii="Titillium Regular" w:hAnsi="Titillium Regular"/>
          <w:color w:val="auto"/>
        </w:rPr>
        <w:t>are the building blocks of cooperative businesses and the engines for growth</w:t>
      </w:r>
      <w:proofErr w:type="gramStart"/>
      <w:r w:rsidRPr="007656BD">
        <w:rPr>
          <w:rStyle w:val="A11"/>
          <w:rFonts w:ascii="Titillium Regular" w:hAnsi="Titillium Regular"/>
          <w:color w:val="auto"/>
        </w:rPr>
        <w:t>;</w:t>
      </w:r>
      <w:proofErr w:type="gramEnd"/>
      <w:r w:rsidRPr="007656BD">
        <w:rPr>
          <w:rStyle w:val="A11"/>
          <w:rFonts w:ascii="Titillium Regular" w:hAnsi="Titillium Regular"/>
          <w:color w:val="auto"/>
        </w:rPr>
        <w:t xml:space="preserve"> neither impact nor scale can be achieved without them. </w:t>
      </w:r>
      <w:r w:rsidRPr="007656BD">
        <w:rPr>
          <w:rStyle w:val="A11"/>
          <w:rFonts w:ascii="Titillium Regular" w:hAnsi="Titillium Regular" w:cs="Geogrotesque Lg It"/>
          <w:i/>
          <w:iCs/>
          <w:color w:val="auto"/>
        </w:rPr>
        <w:t xml:space="preserve">Important Elements </w:t>
      </w:r>
      <w:r w:rsidRPr="007656BD">
        <w:rPr>
          <w:rStyle w:val="A11"/>
          <w:rFonts w:ascii="Titillium Regular" w:hAnsi="Titillium Regular"/>
          <w:color w:val="auto"/>
        </w:rPr>
        <w:t xml:space="preserve">accelerate growth and can be key drivers for </w:t>
      </w:r>
      <w:r w:rsidR="00F73011" w:rsidRPr="007656BD">
        <w:rPr>
          <w:rStyle w:val="A11"/>
          <w:rFonts w:ascii="Titillium Regular" w:hAnsi="Titillium Regular"/>
          <w:color w:val="auto"/>
        </w:rPr>
        <w:t>scal</w:t>
      </w:r>
      <w:r w:rsidR="00F73011">
        <w:rPr>
          <w:rStyle w:val="A11"/>
          <w:rFonts w:ascii="Titillium Regular" w:hAnsi="Titillium Regular"/>
          <w:color w:val="auto"/>
        </w:rPr>
        <w:t>ing cooperatives</w:t>
      </w:r>
      <w:r w:rsidRPr="007656BD">
        <w:rPr>
          <w:rStyle w:val="A11"/>
          <w:rFonts w:ascii="Titillium Regular" w:hAnsi="Titillium Regular"/>
          <w:color w:val="auto"/>
        </w:rPr>
        <w:t xml:space="preserve">. </w:t>
      </w:r>
      <w:r w:rsidRPr="007656BD">
        <w:rPr>
          <w:rStyle w:val="A11"/>
          <w:rFonts w:ascii="Titillium Regular" w:hAnsi="Titillium Regular" w:cs="Geogrotesque Lg It"/>
          <w:i/>
          <w:iCs/>
          <w:color w:val="auto"/>
        </w:rPr>
        <w:t xml:space="preserve">Environmental Elements </w:t>
      </w:r>
      <w:r w:rsidRPr="007656BD">
        <w:rPr>
          <w:rStyle w:val="A11"/>
          <w:rFonts w:ascii="Titillium Regular" w:hAnsi="Titillium Regular"/>
          <w:color w:val="auto"/>
        </w:rPr>
        <w:t>legitimize and create demand for worker cooperatives, but do not directly support growth or scale.</w:t>
      </w:r>
    </w:p>
    <w:p w14:paraId="3202FF4A" w14:textId="77777777" w:rsidR="001F5182" w:rsidRPr="007656BD" w:rsidRDefault="001F5182" w:rsidP="001F5182">
      <w:pPr>
        <w:pStyle w:val="normal0"/>
        <w:rPr>
          <w:rFonts w:ascii="Titillium Regular" w:hAnsi="Titillium Regular"/>
          <w:color w:val="auto"/>
        </w:rPr>
      </w:pPr>
    </w:p>
    <w:p w14:paraId="1D1C51AA" w14:textId="5F89E621" w:rsidR="00537724" w:rsidRPr="007656BD" w:rsidRDefault="001F5182">
      <w:pPr>
        <w:pStyle w:val="normal0"/>
        <w:rPr>
          <w:rFonts w:ascii="Titillium Regular" w:hAnsi="Titillium Regular"/>
          <w:color w:val="auto"/>
        </w:rPr>
      </w:pPr>
      <w:r w:rsidRPr="007656BD">
        <w:rPr>
          <w:rFonts w:ascii="Titillium Regular" w:hAnsi="Titillium Regular"/>
          <w:color w:val="auto"/>
        </w:rPr>
        <w:t xml:space="preserve">Using this </w:t>
      </w:r>
      <w:r w:rsidR="00CC0F07">
        <w:rPr>
          <w:rFonts w:ascii="Titillium Regular" w:hAnsi="Titillium Regular"/>
          <w:color w:val="auto"/>
        </w:rPr>
        <w:t>F</w:t>
      </w:r>
      <w:r w:rsidRPr="007656BD">
        <w:rPr>
          <w:rFonts w:ascii="Titillium Regular" w:hAnsi="Titillium Regular"/>
          <w:color w:val="auto"/>
        </w:rPr>
        <w:t xml:space="preserve">ramework, we can </w:t>
      </w:r>
      <w:r w:rsidR="00B732DB" w:rsidRPr="007656BD">
        <w:rPr>
          <w:rFonts w:ascii="Titillium Regular" w:hAnsi="Titillium Regular"/>
          <w:color w:val="auto"/>
        </w:rPr>
        <w:t>analyze a</w:t>
      </w:r>
      <w:r w:rsidR="00F73011">
        <w:rPr>
          <w:rFonts w:ascii="Titillium Regular" w:hAnsi="Titillium Regular"/>
          <w:color w:val="auto"/>
        </w:rPr>
        <w:t>n</w:t>
      </w:r>
      <w:r w:rsidR="00CC0F07">
        <w:rPr>
          <w:rFonts w:ascii="Titillium Regular" w:hAnsi="Titillium Regular"/>
          <w:color w:val="auto"/>
        </w:rPr>
        <w:t>y</w:t>
      </w:r>
      <w:r w:rsidR="00F73011">
        <w:rPr>
          <w:rFonts w:ascii="Titillium Regular" w:hAnsi="Titillium Regular"/>
          <w:color w:val="auto"/>
        </w:rPr>
        <w:t xml:space="preserve"> </w:t>
      </w:r>
      <w:r w:rsidR="00B732DB" w:rsidRPr="007656BD">
        <w:rPr>
          <w:rFonts w:ascii="Titillium Regular" w:hAnsi="Titillium Regular"/>
          <w:color w:val="auto"/>
        </w:rPr>
        <w:t>ecosystem’s strengths and gaps</w:t>
      </w:r>
      <w:r w:rsidRPr="007656BD">
        <w:rPr>
          <w:rFonts w:ascii="Titillium Regular" w:hAnsi="Titillium Regular"/>
          <w:color w:val="auto"/>
        </w:rPr>
        <w:t xml:space="preserve"> and</w:t>
      </w:r>
      <w:r w:rsidR="00B732DB" w:rsidRPr="007656BD">
        <w:rPr>
          <w:rFonts w:ascii="Titillium Regular" w:hAnsi="Titillium Regular"/>
          <w:color w:val="auto"/>
        </w:rPr>
        <w:t xml:space="preserve"> identify </w:t>
      </w:r>
      <w:r w:rsidRPr="007656BD">
        <w:rPr>
          <w:rFonts w:ascii="Titillium Regular" w:hAnsi="Titillium Regular"/>
          <w:color w:val="auto"/>
        </w:rPr>
        <w:t xml:space="preserve">what elements </w:t>
      </w:r>
      <w:r w:rsidR="00B732DB" w:rsidRPr="007656BD">
        <w:rPr>
          <w:rFonts w:ascii="Titillium Regular" w:hAnsi="Titillium Regular"/>
          <w:color w:val="auto"/>
        </w:rPr>
        <w:t xml:space="preserve">we </w:t>
      </w:r>
      <w:r w:rsidR="00CC0F07">
        <w:rPr>
          <w:rFonts w:ascii="Titillium Regular" w:hAnsi="Titillium Regular"/>
          <w:color w:val="auto"/>
        </w:rPr>
        <w:t>might</w:t>
      </w:r>
      <w:r w:rsidR="00F73011" w:rsidRPr="007656BD">
        <w:rPr>
          <w:rFonts w:ascii="Titillium Regular" w:hAnsi="Titillium Regular"/>
          <w:color w:val="auto"/>
        </w:rPr>
        <w:t xml:space="preserve"> </w:t>
      </w:r>
      <w:r w:rsidR="00B732DB" w:rsidRPr="007656BD">
        <w:rPr>
          <w:rFonts w:ascii="Titillium Regular" w:hAnsi="Titillium Regular"/>
          <w:color w:val="auto"/>
        </w:rPr>
        <w:t xml:space="preserve">leverage to </w:t>
      </w:r>
      <w:r w:rsidR="00CC0F07">
        <w:rPr>
          <w:rFonts w:ascii="Titillium Regular" w:hAnsi="Titillium Regular"/>
          <w:color w:val="auto"/>
        </w:rPr>
        <w:t>build and grow</w:t>
      </w:r>
      <w:r w:rsidR="00B732DB" w:rsidRPr="007656BD">
        <w:rPr>
          <w:rFonts w:ascii="Titillium Regular" w:hAnsi="Titillium Regular"/>
          <w:color w:val="auto"/>
        </w:rPr>
        <w:t xml:space="preserve"> </w:t>
      </w:r>
      <w:r w:rsidR="00F73011">
        <w:rPr>
          <w:rFonts w:ascii="Titillium Regular" w:hAnsi="Titillium Regular"/>
          <w:color w:val="auto"/>
        </w:rPr>
        <w:t>the</w:t>
      </w:r>
      <w:r w:rsidR="00F73011" w:rsidRPr="007656BD">
        <w:rPr>
          <w:rFonts w:ascii="Titillium Regular" w:hAnsi="Titillium Regular"/>
          <w:color w:val="auto"/>
        </w:rPr>
        <w:t xml:space="preserve"> </w:t>
      </w:r>
      <w:r w:rsidR="00B732DB" w:rsidRPr="007656BD">
        <w:rPr>
          <w:rFonts w:ascii="Titillium Regular" w:hAnsi="Titillium Regular"/>
          <w:color w:val="auto"/>
        </w:rPr>
        <w:t>worker cooperative sector.</w:t>
      </w:r>
    </w:p>
    <w:p w14:paraId="627597D6" w14:textId="77777777" w:rsidR="00537724" w:rsidRPr="00B732DB" w:rsidRDefault="00537724">
      <w:pPr>
        <w:pStyle w:val="normal0"/>
        <w:rPr>
          <w:rFonts w:ascii="Titillium Regular" w:hAnsi="Titillium Regular"/>
        </w:rPr>
      </w:pPr>
    </w:p>
    <w:p w14:paraId="544EC59B" w14:textId="3466FC91" w:rsidR="00537724" w:rsidRPr="00B732DB" w:rsidRDefault="00EC3C73">
      <w:pPr>
        <w:pStyle w:val="normal0"/>
        <w:rPr>
          <w:rFonts w:ascii="Titillium Regular" w:hAnsi="Titillium Regular"/>
        </w:rPr>
      </w:pPr>
      <w:r>
        <w:rPr>
          <w:rFonts w:ascii="Titillium Regular" w:hAnsi="Titillium Regular"/>
          <w:b/>
          <w:sz w:val="24"/>
          <w:szCs w:val="24"/>
        </w:rPr>
        <w:t xml:space="preserve">The Ecosystem </w:t>
      </w:r>
      <w:r w:rsidR="00025333">
        <w:rPr>
          <w:rFonts w:ascii="Titillium Regular" w:hAnsi="Titillium Regular"/>
          <w:b/>
          <w:sz w:val="24"/>
          <w:szCs w:val="24"/>
        </w:rPr>
        <w:t>Assessment T</w:t>
      </w:r>
      <w:r w:rsidR="00B732DB" w:rsidRPr="00B732DB">
        <w:rPr>
          <w:rFonts w:ascii="Titillium Regular" w:hAnsi="Titillium Regular"/>
          <w:b/>
          <w:sz w:val="24"/>
          <w:szCs w:val="24"/>
        </w:rPr>
        <w:t>ool</w:t>
      </w:r>
    </w:p>
    <w:p w14:paraId="6CFFB57B" w14:textId="77777777" w:rsidR="00537724" w:rsidRPr="00B732DB" w:rsidRDefault="00537724">
      <w:pPr>
        <w:pStyle w:val="normal0"/>
        <w:rPr>
          <w:rFonts w:ascii="Titillium Regular" w:hAnsi="Titillium Regular"/>
        </w:rPr>
      </w:pPr>
    </w:p>
    <w:p w14:paraId="28E21849" w14:textId="4952C51F" w:rsidR="00537724" w:rsidRPr="00B732DB" w:rsidRDefault="00B732DB">
      <w:pPr>
        <w:pStyle w:val="normal0"/>
        <w:rPr>
          <w:rFonts w:ascii="Titillium Regular" w:hAnsi="Titillium Regular"/>
        </w:rPr>
      </w:pPr>
      <w:r w:rsidRPr="00B732DB">
        <w:rPr>
          <w:rFonts w:ascii="Titillium Regular" w:hAnsi="Titillium Regular"/>
        </w:rPr>
        <w:t xml:space="preserve">The </w:t>
      </w:r>
      <w:r w:rsidR="00025333" w:rsidRPr="00647AB8">
        <w:rPr>
          <w:rFonts w:ascii="Titillium Regular" w:hAnsi="Titillium Regular"/>
          <w:color w:val="auto"/>
        </w:rPr>
        <w:t>E</w:t>
      </w:r>
      <w:r w:rsidRPr="00647AB8">
        <w:rPr>
          <w:rFonts w:ascii="Titillium Regular" w:hAnsi="Titillium Regular"/>
          <w:color w:val="auto"/>
        </w:rPr>
        <w:t>c</w:t>
      </w:r>
      <w:r w:rsidR="00EC3C73" w:rsidRPr="00647AB8">
        <w:rPr>
          <w:rFonts w:ascii="Titillium Regular" w:hAnsi="Titillium Regular"/>
          <w:color w:val="auto"/>
        </w:rPr>
        <w:t xml:space="preserve">osystem </w:t>
      </w:r>
      <w:r w:rsidR="00025333" w:rsidRPr="00647AB8">
        <w:rPr>
          <w:rFonts w:ascii="Titillium Regular" w:hAnsi="Titillium Regular"/>
          <w:color w:val="auto"/>
        </w:rPr>
        <w:t>Assessment T</w:t>
      </w:r>
      <w:r w:rsidRPr="00647AB8">
        <w:rPr>
          <w:rFonts w:ascii="Titillium Regular" w:hAnsi="Titillium Regular"/>
          <w:color w:val="auto"/>
        </w:rPr>
        <w:t>ool</w:t>
      </w:r>
      <w:r w:rsidRPr="00647AB8">
        <w:rPr>
          <w:rFonts w:ascii="Titillium Regular" w:hAnsi="Titillium Regular"/>
        </w:rPr>
        <w:t xml:space="preserve"> </w:t>
      </w:r>
      <w:r w:rsidRPr="00B732DB">
        <w:rPr>
          <w:rFonts w:ascii="Titillium Regular" w:hAnsi="Titillium Regular"/>
        </w:rPr>
        <w:t>help</w:t>
      </w:r>
      <w:r w:rsidR="00CC0F07">
        <w:rPr>
          <w:rFonts w:ascii="Titillium Regular" w:hAnsi="Titillium Regular"/>
        </w:rPr>
        <w:t>s</w:t>
      </w:r>
      <w:r w:rsidRPr="00B732DB">
        <w:rPr>
          <w:rFonts w:ascii="Titillium Regular" w:hAnsi="Titillium Regular"/>
        </w:rPr>
        <w:t xml:space="preserve"> you </w:t>
      </w:r>
      <w:r w:rsidR="00CC0F07">
        <w:rPr>
          <w:rFonts w:ascii="Titillium Regular" w:hAnsi="Titillium Regular"/>
        </w:rPr>
        <w:t>analyze</w:t>
      </w:r>
      <w:r w:rsidR="00CC0F07" w:rsidRPr="00B732DB">
        <w:rPr>
          <w:rFonts w:ascii="Titillium Regular" w:hAnsi="Titillium Regular"/>
        </w:rPr>
        <w:t xml:space="preserve"> </w:t>
      </w:r>
      <w:r w:rsidR="00F73011">
        <w:rPr>
          <w:rFonts w:ascii="Titillium Regular" w:hAnsi="Titillium Regular"/>
        </w:rPr>
        <w:t>the</w:t>
      </w:r>
      <w:r w:rsidR="00F73011" w:rsidRPr="00B732DB">
        <w:rPr>
          <w:rFonts w:ascii="Titillium Regular" w:hAnsi="Titillium Regular"/>
        </w:rPr>
        <w:t xml:space="preserve"> </w:t>
      </w:r>
      <w:r w:rsidRPr="00B732DB">
        <w:rPr>
          <w:rFonts w:ascii="Titillium Regular" w:hAnsi="Titillium Regular"/>
        </w:rPr>
        <w:t>ecosyste</w:t>
      </w:r>
      <w:r w:rsidR="00CC0F07">
        <w:rPr>
          <w:rFonts w:ascii="Titillium Regular" w:hAnsi="Titillium Regular"/>
        </w:rPr>
        <w:t>m</w:t>
      </w:r>
      <w:r w:rsidRPr="00B732DB">
        <w:rPr>
          <w:rFonts w:ascii="Titillium Regular" w:hAnsi="Titillium Regular"/>
        </w:rPr>
        <w:t xml:space="preserve"> elements</w:t>
      </w:r>
      <w:r w:rsidR="00F73011">
        <w:rPr>
          <w:rFonts w:ascii="Titillium Regular" w:hAnsi="Titillium Regular"/>
        </w:rPr>
        <w:t xml:space="preserve"> in your community</w:t>
      </w:r>
      <w:r w:rsidRPr="00B732DB">
        <w:rPr>
          <w:rFonts w:ascii="Titillium Regular" w:hAnsi="Titillium Regular"/>
        </w:rPr>
        <w:t xml:space="preserve"> </w:t>
      </w:r>
      <w:r w:rsidR="00CC0F07">
        <w:rPr>
          <w:rFonts w:ascii="Titillium Regular" w:hAnsi="Titillium Regular"/>
        </w:rPr>
        <w:t>by ranking</w:t>
      </w:r>
      <w:r w:rsidR="00CC0F07" w:rsidRPr="00B732DB">
        <w:rPr>
          <w:rFonts w:ascii="Titillium Regular" w:hAnsi="Titillium Regular"/>
        </w:rPr>
        <w:t xml:space="preserve"> </w:t>
      </w:r>
      <w:r w:rsidRPr="00B732DB">
        <w:rPr>
          <w:rFonts w:ascii="Titillium Regular" w:hAnsi="Titillium Regular"/>
        </w:rPr>
        <w:t xml:space="preserve">existing relationships, current infrastructure, </w:t>
      </w:r>
      <w:r w:rsidR="001F5182">
        <w:rPr>
          <w:rFonts w:ascii="Titillium Regular" w:hAnsi="Titillium Regular"/>
        </w:rPr>
        <w:t xml:space="preserve">prevailing culture, </w:t>
      </w:r>
      <w:r w:rsidRPr="00B732DB">
        <w:rPr>
          <w:rFonts w:ascii="Titillium Regular" w:hAnsi="Titillium Regular"/>
        </w:rPr>
        <w:t xml:space="preserve">and available resources. By assigning a score for each element, </w:t>
      </w:r>
      <w:r w:rsidR="00CC0F07">
        <w:rPr>
          <w:rFonts w:ascii="Titillium Regular" w:hAnsi="Titillium Regular"/>
        </w:rPr>
        <w:t>this T</w:t>
      </w:r>
      <w:r w:rsidR="00F73011">
        <w:rPr>
          <w:rFonts w:ascii="Titillium Regular" w:hAnsi="Titillium Regular"/>
        </w:rPr>
        <w:t>ool will then</w:t>
      </w:r>
      <w:r w:rsidRPr="00B732DB">
        <w:rPr>
          <w:rFonts w:ascii="Titillium Regular" w:hAnsi="Titillium Regular"/>
        </w:rPr>
        <w:t xml:space="preserve"> gener</w:t>
      </w:r>
      <w:r w:rsidR="00193F5B">
        <w:rPr>
          <w:rFonts w:ascii="Titillium Regular" w:hAnsi="Titillium Regular"/>
        </w:rPr>
        <w:t xml:space="preserve">ate a bubble chart </w:t>
      </w:r>
      <w:r w:rsidR="00F73011">
        <w:rPr>
          <w:rFonts w:ascii="Titillium Regular" w:hAnsi="Titillium Regular"/>
        </w:rPr>
        <w:t>indicating</w:t>
      </w:r>
      <w:r w:rsidRPr="00B732DB">
        <w:rPr>
          <w:rFonts w:ascii="Titillium Regular" w:hAnsi="Titillium Regular"/>
        </w:rPr>
        <w:t xml:space="preserve"> the relative streng</w:t>
      </w:r>
      <w:r w:rsidR="0036739F">
        <w:rPr>
          <w:rFonts w:ascii="Titillium Regular" w:hAnsi="Titillium Regular"/>
        </w:rPr>
        <w:t>ths and gaps of your ecosystem.</w:t>
      </w:r>
    </w:p>
    <w:p w14:paraId="04CA71E1" w14:textId="77777777" w:rsidR="00537724" w:rsidRPr="00B732DB" w:rsidRDefault="00537724">
      <w:pPr>
        <w:pStyle w:val="normal0"/>
        <w:rPr>
          <w:rFonts w:ascii="Titillium Regular" w:hAnsi="Titillium Regular"/>
        </w:rPr>
      </w:pPr>
    </w:p>
    <w:p w14:paraId="657F718B" w14:textId="7348BA23" w:rsidR="00537724" w:rsidRPr="00B732DB" w:rsidRDefault="00CC0F07">
      <w:pPr>
        <w:pStyle w:val="normal0"/>
        <w:rPr>
          <w:rFonts w:ascii="Titillium Regular" w:hAnsi="Titillium Regular"/>
        </w:rPr>
      </w:pPr>
      <w:r>
        <w:rPr>
          <w:rFonts w:ascii="Titillium Regular" w:hAnsi="Titillium Regular"/>
        </w:rPr>
        <w:t>No community is the same, and no community has the</w:t>
      </w:r>
      <w:r w:rsidR="00B732DB" w:rsidRPr="00B732DB">
        <w:rPr>
          <w:rFonts w:ascii="Titillium Regular" w:hAnsi="Titillium Regular"/>
        </w:rPr>
        <w:t xml:space="preserve"> perfect </w:t>
      </w:r>
      <w:r w:rsidR="00781FB9">
        <w:rPr>
          <w:rFonts w:ascii="Titillium Regular" w:hAnsi="Titillium Regular"/>
        </w:rPr>
        <w:t>conditions</w:t>
      </w:r>
      <w:r>
        <w:rPr>
          <w:rFonts w:ascii="Titillium Regular" w:hAnsi="Titillium Regular"/>
        </w:rPr>
        <w:t xml:space="preserve"> in place for worker cooperatives (yet). E</w:t>
      </w:r>
      <w:r w:rsidR="00B732DB" w:rsidRPr="00B732DB">
        <w:rPr>
          <w:rFonts w:ascii="Titillium Regular" w:hAnsi="Titillium Regular"/>
        </w:rPr>
        <w:t xml:space="preserve">ach community will have a different set of opportunities and intervention points. The </w:t>
      </w:r>
      <w:r>
        <w:rPr>
          <w:rFonts w:ascii="Titillium Regular" w:hAnsi="Titillium Regular"/>
        </w:rPr>
        <w:t>purpose of this analysis</w:t>
      </w:r>
      <w:r w:rsidRPr="00B732DB">
        <w:rPr>
          <w:rFonts w:ascii="Titillium Regular" w:hAnsi="Titillium Regular"/>
        </w:rPr>
        <w:t xml:space="preserve"> </w:t>
      </w:r>
      <w:r w:rsidR="00B732DB" w:rsidRPr="00B732DB">
        <w:rPr>
          <w:rFonts w:ascii="Titillium Regular" w:hAnsi="Titillium Regular"/>
        </w:rPr>
        <w:t xml:space="preserve">is </w:t>
      </w:r>
      <w:r>
        <w:rPr>
          <w:rFonts w:ascii="Titillium Regular" w:hAnsi="Titillium Regular"/>
        </w:rPr>
        <w:t>for you to</w:t>
      </w:r>
      <w:r w:rsidRPr="00B732DB">
        <w:rPr>
          <w:rFonts w:ascii="Titillium Regular" w:hAnsi="Titillium Regular"/>
        </w:rPr>
        <w:t xml:space="preserve"> </w:t>
      </w:r>
      <w:r>
        <w:rPr>
          <w:rFonts w:ascii="Titillium Regular" w:hAnsi="Titillium Regular"/>
        </w:rPr>
        <w:t xml:space="preserve">see how you might </w:t>
      </w:r>
      <w:r w:rsidR="00B732DB" w:rsidRPr="00B732DB">
        <w:rPr>
          <w:rFonts w:ascii="Titillium Regular" w:hAnsi="Titillium Regular"/>
        </w:rPr>
        <w:t>leverage your s</w:t>
      </w:r>
      <w:bookmarkStart w:id="0" w:name="_GoBack"/>
      <w:bookmarkEnd w:id="0"/>
      <w:r w:rsidR="00B732DB" w:rsidRPr="00B732DB">
        <w:rPr>
          <w:rFonts w:ascii="Titillium Regular" w:hAnsi="Titillium Regular"/>
        </w:rPr>
        <w:t xml:space="preserve">trengths </w:t>
      </w:r>
      <w:r w:rsidR="00193F5B">
        <w:rPr>
          <w:rFonts w:ascii="Titillium Regular" w:hAnsi="Titillium Regular"/>
        </w:rPr>
        <w:t xml:space="preserve">and resources </w:t>
      </w:r>
      <w:r w:rsidR="00B732DB" w:rsidRPr="00B732DB">
        <w:rPr>
          <w:rFonts w:ascii="Titillium Regular" w:hAnsi="Titillium Regular"/>
        </w:rPr>
        <w:t>to build out</w:t>
      </w:r>
      <w:r>
        <w:rPr>
          <w:rFonts w:ascii="Titillium Regular" w:hAnsi="Titillium Regular"/>
        </w:rPr>
        <w:t xml:space="preserve"> the</w:t>
      </w:r>
      <w:r w:rsidR="00B732DB" w:rsidRPr="00B732DB">
        <w:rPr>
          <w:rFonts w:ascii="Titillium Regular" w:hAnsi="Titillium Regular"/>
        </w:rPr>
        <w:t xml:space="preserve"> missing </w:t>
      </w:r>
      <w:r w:rsidR="00193F5B">
        <w:rPr>
          <w:rFonts w:ascii="Titillium Regular" w:hAnsi="Titillium Regular"/>
        </w:rPr>
        <w:t xml:space="preserve">Essential, Important, and Environmental </w:t>
      </w:r>
      <w:r w:rsidR="00B732DB" w:rsidRPr="00B732DB">
        <w:rPr>
          <w:rFonts w:ascii="Titillium Regular" w:hAnsi="Titillium Regular"/>
        </w:rPr>
        <w:t>elements</w:t>
      </w:r>
      <w:r>
        <w:rPr>
          <w:rFonts w:ascii="Titillium Regular" w:hAnsi="Titillium Regular"/>
        </w:rPr>
        <w:t>. Our intention is that you are able to identify</w:t>
      </w:r>
      <w:r w:rsidR="004A3DAF">
        <w:rPr>
          <w:rFonts w:ascii="Titillium Regular" w:hAnsi="Titillium Regular"/>
        </w:rPr>
        <w:t xml:space="preserve"> –b</w:t>
      </w:r>
      <w:r w:rsidR="00B732DB" w:rsidRPr="00B732DB">
        <w:rPr>
          <w:rFonts w:ascii="Titillium Regular" w:hAnsi="Titillium Regular"/>
        </w:rPr>
        <w:t>ased on your knowledge of local issues, economic drivers, and the political environmen</w:t>
      </w:r>
      <w:r w:rsidR="004A3DAF">
        <w:rPr>
          <w:rFonts w:ascii="Titillium Regular" w:hAnsi="Titillium Regular"/>
        </w:rPr>
        <w:t>t— w</w:t>
      </w:r>
      <w:r>
        <w:rPr>
          <w:rFonts w:ascii="Titillium Regular" w:hAnsi="Titillium Regular"/>
        </w:rPr>
        <w:t xml:space="preserve">hat </w:t>
      </w:r>
      <w:r w:rsidR="00B732DB" w:rsidRPr="00B732DB">
        <w:rPr>
          <w:rFonts w:ascii="Titillium Regular" w:hAnsi="Titillium Regular"/>
        </w:rPr>
        <w:t xml:space="preserve">might </w:t>
      </w:r>
      <w:r>
        <w:rPr>
          <w:rFonts w:ascii="Titillium Regular" w:hAnsi="Titillium Regular"/>
        </w:rPr>
        <w:t>be</w:t>
      </w:r>
      <w:r w:rsidRPr="00B732DB">
        <w:rPr>
          <w:rFonts w:ascii="Titillium Regular" w:hAnsi="Titillium Regular"/>
        </w:rPr>
        <w:t xml:space="preserve"> </w:t>
      </w:r>
      <w:r>
        <w:rPr>
          <w:rFonts w:ascii="Titillium Regular" w:hAnsi="Titillium Regular"/>
        </w:rPr>
        <w:t>the</w:t>
      </w:r>
      <w:r w:rsidRPr="00B732DB">
        <w:rPr>
          <w:rFonts w:ascii="Titillium Regular" w:hAnsi="Titillium Regular"/>
        </w:rPr>
        <w:t xml:space="preserve"> </w:t>
      </w:r>
      <w:r w:rsidR="00B732DB" w:rsidRPr="00B732DB">
        <w:rPr>
          <w:rFonts w:ascii="Titillium Regular" w:hAnsi="Titillium Regular"/>
        </w:rPr>
        <w:t xml:space="preserve">game-changers for </w:t>
      </w:r>
      <w:r w:rsidR="00193F5B">
        <w:rPr>
          <w:rFonts w:ascii="Titillium Regular" w:hAnsi="Titillium Regular"/>
        </w:rPr>
        <w:t>worker cooperative growth</w:t>
      </w:r>
      <w:r w:rsidR="00B732DB" w:rsidRPr="00B732DB">
        <w:rPr>
          <w:rFonts w:ascii="Titillium Regular" w:hAnsi="Titillium Regular"/>
        </w:rPr>
        <w:t>.</w:t>
      </w:r>
      <w:r w:rsidR="00193F5B">
        <w:rPr>
          <w:rFonts w:ascii="Titillium Regular" w:hAnsi="Titillium Regular"/>
        </w:rPr>
        <w:t xml:space="preserve"> </w:t>
      </w:r>
    </w:p>
    <w:p w14:paraId="6533D329" w14:textId="77777777" w:rsidR="00537724" w:rsidRPr="00B732DB" w:rsidRDefault="00537724">
      <w:pPr>
        <w:pStyle w:val="normal0"/>
        <w:rPr>
          <w:rFonts w:ascii="Titillium Regular" w:hAnsi="Titillium Regular"/>
        </w:rPr>
      </w:pPr>
    </w:p>
    <w:p w14:paraId="63F1821C" w14:textId="4819C959" w:rsidR="00537724" w:rsidRPr="00B732DB" w:rsidRDefault="00B732DB">
      <w:pPr>
        <w:pStyle w:val="normal0"/>
        <w:rPr>
          <w:rFonts w:ascii="Titillium Regular" w:hAnsi="Titillium Regular"/>
        </w:rPr>
      </w:pPr>
      <w:r w:rsidRPr="00B732DB">
        <w:rPr>
          <w:rFonts w:ascii="Titillium Regular" w:hAnsi="Titillium Regular"/>
        </w:rPr>
        <w:t xml:space="preserve">For a deeper insight into how </w:t>
      </w:r>
      <w:r w:rsidR="000B7B5E">
        <w:rPr>
          <w:rFonts w:ascii="Titillium Regular" w:hAnsi="Titillium Regular"/>
        </w:rPr>
        <w:t xml:space="preserve">this framework </w:t>
      </w:r>
      <w:r w:rsidR="00AF369C">
        <w:rPr>
          <w:rFonts w:ascii="Titillium Regular" w:hAnsi="Titillium Regular"/>
        </w:rPr>
        <w:t>was</w:t>
      </w:r>
      <w:r w:rsidR="000B7B5E">
        <w:rPr>
          <w:rFonts w:ascii="Titillium Regular" w:hAnsi="Titillium Regular"/>
        </w:rPr>
        <w:t xml:space="preserve"> </w:t>
      </w:r>
      <w:r w:rsidRPr="00B732DB">
        <w:rPr>
          <w:rFonts w:ascii="Titillium Regular" w:hAnsi="Titillium Regular"/>
        </w:rPr>
        <w:t xml:space="preserve">developed, we recommend reading the </w:t>
      </w:r>
      <w:hyperlink r:id="rId10">
        <w:r w:rsidRPr="00B732DB">
          <w:rPr>
            <w:rFonts w:ascii="Titillium Regular" w:hAnsi="Titillium Regular"/>
            <w:color w:val="1155CC"/>
            <w:u w:val="single"/>
          </w:rPr>
          <w:t>Cooperative Growth Ecosystem report</w:t>
        </w:r>
      </w:hyperlink>
      <w:r w:rsidRPr="00B732DB">
        <w:rPr>
          <w:rFonts w:ascii="Titillium Regular" w:hAnsi="Titillium Regular"/>
        </w:rPr>
        <w:t xml:space="preserve"> </w:t>
      </w:r>
      <w:r w:rsidR="000B7B5E">
        <w:rPr>
          <w:rFonts w:ascii="Titillium Regular" w:hAnsi="Titillium Regular"/>
        </w:rPr>
        <w:t xml:space="preserve">written </w:t>
      </w:r>
      <w:r w:rsidRPr="00B732DB">
        <w:rPr>
          <w:rFonts w:ascii="Titillium Regular" w:hAnsi="Titillium Regular"/>
        </w:rPr>
        <w:t xml:space="preserve">by </w:t>
      </w:r>
      <w:r w:rsidR="00070120">
        <w:rPr>
          <w:rFonts w:ascii="Titillium Regular" w:hAnsi="Titillium Regular"/>
        </w:rPr>
        <w:t xml:space="preserve">the </w:t>
      </w:r>
      <w:r w:rsidRPr="00B732DB">
        <w:rPr>
          <w:rFonts w:ascii="Titillium Regular" w:hAnsi="Titillium Regular"/>
        </w:rPr>
        <w:t>Democracy at Work Institute and Project Equity.</w:t>
      </w:r>
    </w:p>
    <w:p w14:paraId="6BDECD2C" w14:textId="77777777" w:rsidR="00E2046D" w:rsidRDefault="00E2046D">
      <w:pPr>
        <w:pStyle w:val="normal0"/>
        <w:rPr>
          <w:rFonts w:ascii="Titillium Regular" w:hAnsi="Titillium Regular"/>
          <w:b/>
          <w:sz w:val="24"/>
          <w:szCs w:val="24"/>
        </w:rPr>
      </w:pPr>
    </w:p>
    <w:p w14:paraId="4DFAF271" w14:textId="73F44E42" w:rsidR="0036739F" w:rsidRDefault="00B732DB">
      <w:pPr>
        <w:pStyle w:val="normal0"/>
        <w:rPr>
          <w:rFonts w:ascii="Titillium Regular" w:hAnsi="Titillium Regular"/>
        </w:rPr>
      </w:pPr>
      <w:r w:rsidRPr="00B732DB">
        <w:rPr>
          <w:rFonts w:ascii="Titillium Regular" w:hAnsi="Titillium Regular"/>
          <w:b/>
          <w:sz w:val="24"/>
          <w:szCs w:val="24"/>
        </w:rPr>
        <w:t>How to use the tool</w:t>
      </w:r>
    </w:p>
    <w:p w14:paraId="0E211A78" w14:textId="04ED6F26" w:rsidR="00537724" w:rsidRPr="00B732DB" w:rsidRDefault="00154BB0">
      <w:pPr>
        <w:pStyle w:val="normal0"/>
        <w:rPr>
          <w:rFonts w:ascii="Titillium Regular" w:hAnsi="Titillium Regular"/>
        </w:rPr>
      </w:pPr>
      <w:r>
        <w:rPr>
          <w:rFonts w:ascii="Titillium Regular" w:hAnsi="Titillium Regular"/>
        </w:rPr>
        <w:t>The Ecosystem</w:t>
      </w:r>
      <w:r w:rsidR="00380417">
        <w:rPr>
          <w:rFonts w:ascii="Titillium Regular" w:hAnsi="Titillium Regular"/>
        </w:rPr>
        <w:t xml:space="preserve"> Assessment tool</w:t>
      </w:r>
      <w:r>
        <w:rPr>
          <w:rFonts w:ascii="Titillium Regular" w:hAnsi="Titillium Regular"/>
        </w:rPr>
        <w:t xml:space="preserve"> has three tabs: </w:t>
      </w:r>
      <w:r>
        <w:rPr>
          <w:rFonts w:ascii="Titillium Regular" w:hAnsi="Titillium Regular"/>
          <w:i/>
        </w:rPr>
        <w:t>Essential Elements, Important Elements, and Environmental Elements.</w:t>
      </w:r>
      <w:r>
        <w:rPr>
          <w:rFonts w:ascii="Titillium Regular" w:hAnsi="Titillium Regular"/>
        </w:rPr>
        <w:t xml:space="preserve"> Start with the </w:t>
      </w:r>
      <w:r>
        <w:rPr>
          <w:rFonts w:ascii="Titillium Regular" w:hAnsi="Titillium Regular"/>
          <w:i/>
        </w:rPr>
        <w:t xml:space="preserve">Essential Elements tab. </w:t>
      </w:r>
      <w:r w:rsidR="00380417">
        <w:rPr>
          <w:rFonts w:ascii="Titillium Regular" w:hAnsi="Titillium Regular"/>
        </w:rPr>
        <w:t xml:space="preserve">For each element, </w:t>
      </w:r>
      <w:r w:rsidR="00B732DB" w:rsidRPr="00B732DB">
        <w:rPr>
          <w:rFonts w:ascii="Titillium Regular" w:hAnsi="Titillium Regular"/>
        </w:rPr>
        <w:t>choose the most accurat</w:t>
      </w:r>
      <w:r w:rsidR="00025333">
        <w:rPr>
          <w:rFonts w:ascii="Titillium Regular" w:hAnsi="Titillium Regular"/>
        </w:rPr>
        <w:t xml:space="preserve">e </w:t>
      </w:r>
      <w:r w:rsidR="00B732DB" w:rsidRPr="00B732DB">
        <w:rPr>
          <w:rFonts w:ascii="Titillium Regular" w:hAnsi="Titillium Regular"/>
        </w:rPr>
        <w:t>description</w:t>
      </w:r>
      <w:r w:rsidR="00025333">
        <w:rPr>
          <w:rFonts w:ascii="Titillium Regular" w:hAnsi="Titillium Regular"/>
        </w:rPr>
        <w:t xml:space="preserve"> of your ecosystem</w:t>
      </w:r>
      <w:r w:rsidR="00B732DB" w:rsidRPr="00B732DB">
        <w:rPr>
          <w:rFonts w:ascii="Titillium Regular" w:hAnsi="Titillium Regular"/>
        </w:rPr>
        <w:t xml:space="preserve"> </w:t>
      </w:r>
      <w:r w:rsidR="00380417">
        <w:rPr>
          <w:rFonts w:ascii="Titillium Regular" w:hAnsi="Titillium Regular"/>
        </w:rPr>
        <w:t>and type it’s corresponding rank into the yellow</w:t>
      </w:r>
      <w:r>
        <w:rPr>
          <w:rFonts w:ascii="Titillium Regular" w:hAnsi="Titillium Regular"/>
        </w:rPr>
        <w:t xml:space="preserve"> box labeled</w:t>
      </w:r>
      <w:r w:rsidR="00380417">
        <w:rPr>
          <w:rFonts w:ascii="Titillium Regular" w:hAnsi="Titillium Regular"/>
        </w:rPr>
        <w:t xml:space="preserve"> “</w:t>
      </w:r>
      <w:r>
        <w:rPr>
          <w:rFonts w:ascii="Titillium Regular" w:hAnsi="Titillium Regular"/>
        </w:rPr>
        <w:t>Your Rank”</w:t>
      </w:r>
      <w:r w:rsidR="00025333">
        <w:rPr>
          <w:rFonts w:ascii="Titillium Regular" w:hAnsi="Titillium Regular"/>
        </w:rPr>
        <w:t>.</w:t>
      </w:r>
      <w:r w:rsidR="00B732DB" w:rsidRPr="00B732DB">
        <w:rPr>
          <w:rFonts w:ascii="Titillium Regular" w:hAnsi="Titillium Regular"/>
        </w:rPr>
        <w:t xml:space="preserve"> </w:t>
      </w:r>
      <w:r w:rsidR="00025333">
        <w:rPr>
          <w:rFonts w:ascii="Titillium Regular" w:hAnsi="Titillium Regular"/>
        </w:rPr>
        <w:t xml:space="preserve">As you choose the descriptions that best match the conditions of your ecosystem, you will see the bubble chart at the top of the tool change </w:t>
      </w:r>
      <w:r w:rsidR="00AF369C">
        <w:rPr>
          <w:rFonts w:ascii="Titillium Regular" w:hAnsi="Titillium Regular"/>
        </w:rPr>
        <w:t>in response to</w:t>
      </w:r>
      <w:r w:rsidR="00025333">
        <w:rPr>
          <w:rFonts w:ascii="Titillium Regular" w:hAnsi="Titillium Regular"/>
        </w:rPr>
        <w:t xml:space="preserve"> your choices. </w:t>
      </w:r>
    </w:p>
    <w:p w14:paraId="2701300F" w14:textId="77777777" w:rsidR="00537724" w:rsidRPr="00B732DB" w:rsidRDefault="00B732DB">
      <w:pPr>
        <w:pStyle w:val="normal0"/>
        <w:rPr>
          <w:rFonts w:ascii="Titillium Regular" w:hAnsi="Titillium Regular"/>
        </w:rPr>
      </w:pPr>
      <w:r w:rsidRPr="00B732DB">
        <w:rPr>
          <w:rFonts w:ascii="Titillium Regular" w:hAnsi="Titillium Regular"/>
          <w:b/>
          <w:sz w:val="24"/>
          <w:szCs w:val="24"/>
        </w:rPr>
        <w:lastRenderedPageBreak/>
        <w:t>Analyzing your results</w:t>
      </w:r>
    </w:p>
    <w:p w14:paraId="00C89ADD" w14:textId="1AB3709D" w:rsidR="00025333" w:rsidRDefault="00B732DB" w:rsidP="00025333">
      <w:pPr>
        <w:pStyle w:val="normal0"/>
        <w:rPr>
          <w:rFonts w:ascii="Titillium Regular" w:hAnsi="Titillium Regular"/>
        </w:rPr>
      </w:pPr>
      <w:r w:rsidRPr="00B732DB">
        <w:rPr>
          <w:rFonts w:ascii="Titillium Regular" w:hAnsi="Titillium Regular"/>
        </w:rPr>
        <w:t xml:space="preserve">When you finish ranking </w:t>
      </w:r>
      <w:r w:rsidR="008B55EB">
        <w:rPr>
          <w:rFonts w:ascii="Titillium Regular" w:hAnsi="Titillium Regular"/>
        </w:rPr>
        <w:t>each</w:t>
      </w:r>
      <w:r w:rsidRPr="00B732DB">
        <w:rPr>
          <w:rFonts w:ascii="Titillium Regular" w:hAnsi="Titillium Regular"/>
        </w:rPr>
        <w:t xml:space="preserve"> element, you will have generated a</w:t>
      </w:r>
      <w:r w:rsidR="00025333">
        <w:rPr>
          <w:rFonts w:ascii="Titillium Regular" w:hAnsi="Titillium Regular"/>
        </w:rPr>
        <w:t xml:space="preserve"> bubble chart</w:t>
      </w:r>
      <w:r w:rsidRPr="00B732DB">
        <w:rPr>
          <w:rFonts w:ascii="Titillium Regular" w:hAnsi="Titillium Regular"/>
        </w:rPr>
        <w:t xml:space="preserve"> map of your ecosystem’s assets and gaps.</w:t>
      </w:r>
      <w:r w:rsidR="00BD1569">
        <w:rPr>
          <w:rFonts w:ascii="Titillium Regular" w:hAnsi="Titillium Regular"/>
        </w:rPr>
        <w:t xml:space="preserve"> Each</w:t>
      </w:r>
      <w:r w:rsidR="00CB3CBC">
        <w:rPr>
          <w:rFonts w:ascii="Titillium Regular" w:hAnsi="Titillium Regular"/>
        </w:rPr>
        <w:t xml:space="preserve"> bubble </w:t>
      </w:r>
      <w:r w:rsidR="00BD1569">
        <w:rPr>
          <w:rFonts w:ascii="Titillium Regular" w:hAnsi="Titillium Regular"/>
        </w:rPr>
        <w:t xml:space="preserve">represents </w:t>
      </w:r>
      <w:r w:rsidR="00CB3CBC">
        <w:rPr>
          <w:rFonts w:ascii="Titillium Regular" w:hAnsi="Titillium Regular"/>
        </w:rPr>
        <w:t xml:space="preserve">an element: the bigger the bubble, the stronger that element is in your ecosystem. </w:t>
      </w:r>
    </w:p>
    <w:p w14:paraId="17B473BB" w14:textId="77777777" w:rsidR="00025333" w:rsidRDefault="00025333" w:rsidP="00025333">
      <w:pPr>
        <w:pStyle w:val="normal0"/>
        <w:rPr>
          <w:rFonts w:ascii="Titillium Regular" w:hAnsi="Titillium Regular"/>
        </w:rPr>
      </w:pPr>
    </w:p>
    <w:p w14:paraId="739D6758" w14:textId="49E08B14" w:rsidR="00537724" w:rsidRDefault="007C25B0">
      <w:pPr>
        <w:pStyle w:val="normal0"/>
        <w:rPr>
          <w:rFonts w:ascii="Titillium Regular" w:hAnsi="Titillium Regular"/>
        </w:rPr>
      </w:pPr>
      <w:r>
        <w:rPr>
          <w:rFonts w:ascii="Titillium Regular" w:hAnsi="Titillium Regular"/>
        </w:rPr>
        <w:t>Once you have a clear picture of the resources and capacitie</w:t>
      </w:r>
      <w:r w:rsidR="00B70AAB">
        <w:rPr>
          <w:rFonts w:ascii="Titillium Regular" w:hAnsi="Titillium Regular"/>
        </w:rPr>
        <w:t xml:space="preserve">s that exist, you can then determine which </w:t>
      </w:r>
      <w:r w:rsidR="00AF369C">
        <w:rPr>
          <w:rFonts w:ascii="Titillium Regular" w:hAnsi="Titillium Regular"/>
        </w:rPr>
        <w:t xml:space="preserve">of these </w:t>
      </w:r>
      <w:r w:rsidR="00B70AAB">
        <w:rPr>
          <w:rFonts w:ascii="Titillium Regular" w:hAnsi="Titillium Regular"/>
        </w:rPr>
        <w:t xml:space="preserve">you can leverage to </w:t>
      </w:r>
      <w:r w:rsidR="00AF369C">
        <w:rPr>
          <w:rFonts w:ascii="Titillium Regular" w:hAnsi="Titillium Regular"/>
        </w:rPr>
        <w:t xml:space="preserve">fill </w:t>
      </w:r>
      <w:r w:rsidR="00B70AAB">
        <w:rPr>
          <w:rFonts w:ascii="Titillium Regular" w:hAnsi="Titillium Regular"/>
        </w:rPr>
        <w:t xml:space="preserve">some of the </w:t>
      </w:r>
      <w:r w:rsidR="00AF369C">
        <w:rPr>
          <w:rFonts w:ascii="Titillium Regular" w:hAnsi="Titillium Regular"/>
        </w:rPr>
        <w:t>gaps</w:t>
      </w:r>
      <w:r w:rsidR="00B70AAB">
        <w:rPr>
          <w:rFonts w:ascii="Titillium Regular" w:hAnsi="Titillium Regular"/>
        </w:rPr>
        <w:t xml:space="preserve"> that are preventing or slowing worker cooperative development</w:t>
      </w:r>
      <w:r w:rsidR="00AF369C">
        <w:rPr>
          <w:rFonts w:ascii="Titillium Regular" w:hAnsi="Titillium Regular"/>
        </w:rPr>
        <w:t xml:space="preserve"> and growth</w:t>
      </w:r>
      <w:r w:rsidR="00B70AAB">
        <w:rPr>
          <w:rFonts w:ascii="Titillium Regular" w:hAnsi="Titillium Regular"/>
        </w:rPr>
        <w:t xml:space="preserve">. </w:t>
      </w:r>
      <w:r w:rsidR="006723EE">
        <w:rPr>
          <w:rFonts w:ascii="Titillium Regular" w:hAnsi="Titillium Regular"/>
        </w:rPr>
        <w:t>Each element</w:t>
      </w:r>
      <w:r w:rsidR="00B70AAB">
        <w:rPr>
          <w:rFonts w:ascii="Titillium Regular" w:hAnsi="Titillium Regular"/>
        </w:rPr>
        <w:t xml:space="preserve"> represent</w:t>
      </w:r>
      <w:r w:rsidR="008B55EB">
        <w:rPr>
          <w:rFonts w:ascii="Titillium Regular" w:hAnsi="Titillium Regular"/>
        </w:rPr>
        <w:t>s</w:t>
      </w:r>
      <w:r w:rsidR="00B70AAB">
        <w:rPr>
          <w:rFonts w:ascii="Titillium Regular" w:hAnsi="Titillium Regular"/>
        </w:rPr>
        <w:t xml:space="preserve"> individuals, communities, and organizations</w:t>
      </w:r>
      <w:r w:rsidR="00AF369C">
        <w:rPr>
          <w:rFonts w:ascii="Titillium Regular" w:hAnsi="Titillium Regular"/>
        </w:rPr>
        <w:t xml:space="preserve"> with whom</w:t>
      </w:r>
      <w:r w:rsidR="00B70AAB">
        <w:rPr>
          <w:rFonts w:ascii="Titillium Regular" w:hAnsi="Titillium Regular"/>
        </w:rPr>
        <w:t xml:space="preserve"> you can build relationships. Ultimately, the bubble chart can</w:t>
      </w:r>
      <w:r w:rsidR="00B732DB" w:rsidRPr="00B732DB">
        <w:rPr>
          <w:rFonts w:ascii="Titillium Regular" w:hAnsi="Titillium Regular"/>
        </w:rPr>
        <w:t xml:space="preserve"> show you how the greater ecosystem of business support organizations, policymakers,</w:t>
      </w:r>
      <w:r w:rsidR="00025333">
        <w:rPr>
          <w:rFonts w:ascii="Titillium Regular" w:hAnsi="Titillium Regular"/>
        </w:rPr>
        <w:t xml:space="preserve"> financial institutions</w:t>
      </w:r>
      <w:r w:rsidR="00B732DB" w:rsidRPr="00B732DB">
        <w:rPr>
          <w:rFonts w:ascii="Titillium Regular" w:hAnsi="Titillium Regular"/>
        </w:rPr>
        <w:t>, universities, and community gro</w:t>
      </w:r>
      <w:r w:rsidR="007512A0">
        <w:rPr>
          <w:rFonts w:ascii="Titillium Regular" w:hAnsi="Titillium Regular"/>
        </w:rPr>
        <w:t>ups might</w:t>
      </w:r>
      <w:r w:rsidR="00B732DB" w:rsidRPr="00B732DB">
        <w:rPr>
          <w:rFonts w:ascii="Titillium Regular" w:hAnsi="Titillium Regular"/>
        </w:rPr>
        <w:t xml:space="preserve"> support worker ownership.</w:t>
      </w:r>
    </w:p>
    <w:p w14:paraId="78928823" w14:textId="77777777" w:rsidR="00537724" w:rsidRPr="00B732DB" w:rsidRDefault="00537724">
      <w:pPr>
        <w:pStyle w:val="normal0"/>
        <w:rPr>
          <w:rFonts w:ascii="Titillium Regular" w:hAnsi="Titillium Regular"/>
        </w:rPr>
      </w:pPr>
    </w:p>
    <w:p w14:paraId="287D9995" w14:textId="0A7C86A0" w:rsidR="00537724" w:rsidRPr="00B732DB" w:rsidRDefault="00B732DB">
      <w:pPr>
        <w:pStyle w:val="normal0"/>
        <w:rPr>
          <w:rFonts w:ascii="Titillium Regular" w:hAnsi="Titillium Regular"/>
        </w:rPr>
      </w:pPr>
      <w:r w:rsidRPr="00B732DB">
        <w:rPr>
          <w:rFonts w:ascii="Titillium Regular" w:hAnsi="Titillium Regular"/>
        </w:rPr>
        <w:t>The following questions can help you analyze your results</w:t>
      </w:r>
      <w:r w:rsidR="00B70AAB">
        <w:rPr>
          <w:rFonts w:ascii="Titillium Regular" w:hAnsi="Titillium Regular"/>
        </w:rPr>
        <w:t>, identify groups to work with,</w:t>
      </w:r>
      <w:r w:rsidRPr="00B732DB">
        <w:rPr>
          <w:rFonts w:ascii="Titillium Regular" w:hAnsi="Titillium Regular"/>
        </w:rPr>
        <w:t xml:space="preserve"> and set </w:t>
      </w:r>
      <w:r w:rsidR="00B70AAB">
        <w:rPr>
          <w:rFonts w:ascii="Titillium Regular" w:hAnsi="Titillium Regular"/>
        </w:rPr>
        <w:t xml:space="preserve">initial </w:t>
      </w:r>
      <w:r w:rsidRPr="00B732DB">
        <w:rPr>
          <w:rFonts w:ascii="Titillium Regular" w:hAnsi="Titillium Regular"/>
        </w:rPr>
        <w:t>targets for developing your ecosystem:</w:t>
      </w:r>
    </w:p>
    <w:p w14:paraId="7579AE23" w14:textId="77777777" w:rsidR="00537724" w:rsidRPr="00B732DB" w:rsidRDefault="00537724">
      <w:pPr>
        <w:pStyle w:val="normal0"/>
        <w:rPr>
          <w:rFonts w:ascii="Titillium Regular" w:hAnsi="Titillium Regular"/>
        </w:rPr>
      </w:pPr>
    </w:p>
    <w:p w14:paraId="2EC7E09D" w14:textId="50C7065E" w:rsidR="00664899" w:rsidRDefault="00664899" w:rsidP="00664899">
      <w:pPr>
        <w:pStyle w:val="normal0"/>
        <w:numPr>
          <w:ilvl w:val="0"/>
          <w:numId w:val="1"/>
        </w:numPr>
        <w:ind w:hanging="360"/>
        <w:contextualSpacing/>
        <w:rPr>
          <w:rFonts w:ascii="Titillium Regular" w:hAnsi="Titillium Regular"/>
        </w:rPr>
      </w:pPr>
      <w:r w:rsidRPr="00B732DB">
        <w:rPr>
          <w:rFonts w:ascii="Titillium Regular" w:hAnsi="Titillium Regular"/>
        </w:rPr>
        <w:t xml:space="preserve">What </w:t>
      </w:r>
      <w:r w:rsidR="00B851E3">
        <w:rPr>
          <w:rFonts w:ascii="Titillium Regular" w:hAnsi="Titillium Regular"/>
        </w:rPr>
        <w:t>do</w:t>
      </w:r>
      <w:r>
        <w:rPr>
          <w:rFonts w:ascii="Titillium Regular" w:hAnsi="Titillium Regular"/>
        </w:rPr>
        <w:t xml:space="preserve"> the highest</w:t>
      </w:r>
      <w:r w:rsidRPr="00B732DB">
        <w:rPr>
          <w:rFonts w:ascii="Titillium Regular" w:hAnsi="Titillium Regular"/>
        </w:rPr>
        <w:t xml:space="preserve"> scoring elements say about your ecosystem? Was there anything illuminating or surprising about your analysis?</w:t>
      </w:r>
    </w:p>
    <w:p w14:paraId="2F72A040" w14:textId="77777777" w:rsidR="00277508" w:rsidRDefault="00277508" w:rsidP="00277508">
      <w:pPr>
        <w:pStyle w:val="normal0"/>
        <w:contextualSpacing/>
        <w:rPr>
          <w:rFonts w:ascii="Titillium Regular" w:hAnsi="Titillium Regular"/>
        </w:rPr>
      </w:pPr>
    </w:p>
    <w:p w14:paraId="7E4C3211" w14:textId="77777777" w:rsidR="00B851E3" w:rsidRDefault="00277508" w:rsidP="00277508">
      <w:pPr>
        <w:pStyle w:val="normal0"/>
        <w:numPr>
          <w:ilvl w:val="0"/>
          <w:numId w:val="1"/>
        </w:numPr>
        <w:ind w:hanging="360"/>
        <w:contextualSpacing/>
        <w:rPr>
          <w:rFonts w:ascii="Titillium Regular" w:hAnsi="Titillium Regular"/>
        </w:rPr>
      </w:pPr>
      <w:r>
        <w:rPr>
          <w:rFonts w:ascii="Titillium Regular" w:hAnsi="Titillium Regular"/>
        </w:rPr>
        <w:t>What</w:t>
      </w:r>
      <w:r w:rsidRPr="00B732DB">
        <w:rPr>
          <w:rFonts w:ascii="Titillium Regular" w:hAnsi="Titillium Regular"/>
        </w:rPr>
        <w:t xml:space="preserve"> missing elements need to be addressed at this stage? Why? </w:t>
      </w:r>
    </w:p>
    <w:p w14:paraId="7435BC5D" w14:textId="77777777" w:rsidR="00B851E3" w:rsidRDefault="00B851E3" w:rsidP="00B851E3">
      <w:pPr>
        <w:pStyle w:val="normal0"/>
        <w:contextualSpacing/>
        <w:rPr>
          <w:rFonts w:ascii="Titillium Regular" w:hAnsi="Titillium Regular"/>
        </w:rPr>
      </w:pPr>
    </w:p>
    <w:p w14:paraId="778394DF" w14:textId="6F984BFE" w:rsidR="00277508" w:rsidRPr="00277508" w:rsidRDefault="00277508" w:rsidP="00277508">
      <w:pPr>
        <w:pStyle w:val="normal0"/>
        <w:numPr>
          <w:ilvl w:val="0"/>
          <w:numId w:val="1"/>
        </w:numPr>
        <w:ind w:hanging="360"/>
        <w:contextualSpacing/>
        <w:rPr>
          <w:rFonts w:ascii="Titillium Regular" w:hAnsi="Titillium Regular"/>
        </w:rPr>
      </w:pPr>
      <w:r w:rsidRPr="00B732DB">
        <w:rPr>
          <w:rFonts w:ascii="Titillium Regular" w:hAnsi="Titillium Regular"/>
        </w:rPr>
        <w:t>How can you leverage your ecosystem’s strengths</w:t>
      </w:r>
      <w:r w:rsidR="00D85F14">
        <w:rPr>
          <w:rFonts w:ascii="Titillium Regular" w:hAnsi="Titillium Regular"/>
        </w:rPr>
        <w:t xml:space="preserve"> to develop this capacity</w:t>
      </w:r>
      <w:r w:rsidRPr="00B732DB">
        <w:rPr>
          <w:rFonts w:ascii="Titillium Regular" w:hAnsi="Titillium Regular"/>
        </w:rPr>
        <w:t xml:space="preserve">? </w:t>
      </w:r>
    </w:p>
    <w:p w14:paraId="7BA6D18B" w14:textId="77777777" w:rsidR="00664899" w:rsidRPr="00B732DB" w:rsidRDefault="00664899" w:rsidP="00664899">
      <w:pPr>
        <w:pStyle w:val="normal0"/>
        <w:contextualSpacing/>
        <w:rPr>
          <w:rFonts w:ascii="Titillium Regular" w:hAnsi="Titillium Regular"/>
        </w:rPr>
      </w:pPr>
    </w:p>
    <w:p w14:paraId="5572C778" w14:textId="023F7805" w:rsidR="00537724" w:rsidRDefault="00B732DB" w:rsidP="00277508">
      <w:pPr>
        <w:pStyle w:val="normal0"/>
        <w:numPr>
          <w:ilvl w:val="0"/>
          <w:numId w:val="1"/>
        </w:numPr>
        <w:ind w:hanging="360"/>
        <w:contextualSpacing/>
        <w:rPr>
          <w:rFonts w:ascii="Titillium Regular" w:hAnsi="Titillium Regular"/>
        </w:rPr>
      </w:pPr>
      <w:r w:rsidRPr="00664899">
        <w:rPr>
          <w:rFonts w:ascii="Titillium Regular" w:hAnsi="Titillium Regular"/>
        </w:rPr>
        <w:t>What role do you play in this ecosystem? What are your goals for strengthening and growing worker cooperatives?</w:t>
      </w:r>
    </w:p>
    <w:p w14:paraId="57EC10E9" w14:textId="77777777" w:rsidR="00277508" w:rsidRPr="00277508" w:rsidRDefault="00277508" w:rsidP="00277508">
      <w:pPr>
        <w:pStyle w:val="normal0"/>
        <w:contextualSpacing/>
        <w:rPr>
          <w:rFonts w:ascii="Titillium Regular" w:hAnsi="Titillium Regular"/>
        </w:rPr>
      </w:pPr>
    </w:p>
    <w:p w14:paraId="60832524" w14:textId="6CDD8A02" w:rsidR="00047DA0" w:rsidRPr="00047DA0" w:rsidRDefault="00047DA0" w:rsidP="00047DA0">
      <w:pPr>
        <w:pStyle w:val="normal0"/>
        <w:numPr>
          <w:ilvl w:val="0"/>
          <w:numId w:val="1"/>
        </w:numPr>
        <w:ind w:hanging="360"/>
        <w:contextualSpacing/>
        <w:rPr>
          <w:rFonts w:ascii="Titillium Regular" w:hAnsi="Titillium Regular"/>
        </w:rPr>
      </w:pPr>
      <w:r w:rsidRPr="00B732DB">
        <w:rPr>
          <w:rFonts w:ascii="Titillium Regular" w:hAnsi="Titillium Regular"/>
        </w:rPr>
        <w:t>What do you know about your ecosystem’s economic drivers, community issues, and political environment? What organizations and coalitions are leading this work? How does change happen at the community and government levels?</w:t>
      </w:r>
    </w:p>
    <w:p w14:paraId="2234C8B8" w14:textId="77777777" w:rsidR="00047DA0" w:rsidRDefault="00047DA0" w:rsidP="00047DA0">
      <w:pPr>
        <w:pStyle w:val="normal0"/>
        <w:contextualSpacing/>
        <w:rPr>
          <w:rFonts w:ascii="Titillium Regular" w:hAnsi="Titillium Regular"/>
        </w:rPr>
      </w:pPr>
    </w:p>
    <w:p w14:paraId="2F5B34E4" w14:textId="0F3C87BA" w:rsidR="00537724" w:rsidRPr="00B732DB" w:rsidRDefault="00B732DB">
      <w:pPr>
        <w:pStyle w:val="normal0"/>
        <w:numPr>
          <w:ilvl w:val="0"/>
          <w:numId w:val="1"/>
        </w:numPr>
        <w:ind w:hanging="360"/>
        <w:contextualSpacing/>
        <w:rPr>
          <w:rFonts w:ascii="Titillium Regular" w:hAnsi="Titillium Regular"/>
        </w:rPr>
      </w:pPr>
      <w:r w:rsidRPr="00B732DB">
        <w:rPr>
          <w:rFonts w:ascii="Titillium Regular" w:hAnsi="Titillium Regular"/>
        </w:rPr>
        <w:t>What potential partnerships could you build to address some of these gaps? What role do thes</w:t>
      </w:r>
      <w:r w:rsidR="000C16F7">
        <w:rPr>
          <w:rFonts w:ascii="Titillium Regular" w:hAnsi="Titillium Regular"/>
        </w:rPr>
        <w:t>e organizations play and what are</w:t>
      </w:r>
      <w:r w:rsidRPr="00B732DB">
        <w:rPr>
          <w:rFonts w:ascii="Titillium Regular" w:hAnsi="Titillium Regular"/>
        </w:rPr>
        <w:t xml:space="preserve"> their purpose</w:t>
      </w:r>
      <w:r w:rsidR="000C16F7">
        <w:rPr>
          <w:rFonts w:ascii="Titillium Regular" w:hAnsi="Titillium Regular"/>
        </w:rPr>
        <w:t>s</w:t>
      </w:r>
      <w:r w:rsidRPr="00B732DB">
        <w:rPr>
          <w:rFonts w:ascii="Titillium Regular" w:hAnsi="Titillium Regular"/>
        </w:rPr>
        <w:t>, impact, and relationship</w:t>
      </w:r>
      <w:r w:rsidR="000C16F7">
        <w:rPr>
          <w:rFonts w:ascii="Titillium Regular" w:hAnsi="Titillium Regular"/>
        </w:rPr>
        <w:t>s</w:t>
      </w:r>
      <w:r w:rsidRPr="00B732DB">
        <w:rPr>
          <w:rFonts w:ascii="Titillium Regular" w:hAnsi="Titillium Regular"/>
        </w:rPr>
        <w:t xml:space="preserve"> to you and other key actors in your ecosystem?</w:t>
      </w:r>
      <w:r w:rsidRPr="00B732DB">
        <w:rPr>
          <w:rFonts w:ascii="Titillium Regular" w:hAnsi="Titillium Regular"/>
          <w:vertAlign w:val="superscript"/>
        </w:rPr>
        <w:footnoteReference w:id="1"/>
      </w:r>
    </w:p>
    <w:p w14:paraId="1922377C" w14:textId="77777777" w:rsidR="00C77796" w:rsidRPr="00B732DB" w:rsidRDefault="00C77796">
      <w:pPr>
        <w:pStyle w:val="normal0"/>
        <w:rPr>
          <w:rFonts w:ascii="Titillium Regular" w:hAnsi="Titillium Regular"/>
        </w:rPr>
      </w:pPr>
    </w:p>
    <w:p w14:paraId="1009D93A" w14:textId="58BC2047" w:rsidR="00537724" w:rsidRDefault="00B732DB" w:rsidP="00047DA0">
      <w:pPr>
        <w:pStyle w:val="normal0"/>
        <w:numPr>
          <w:ilvl w:val="0"/>
          <w:numId w:val="1"/>
        </w:numPr>
        <w:ind w:hanging="360"/>
        <w:contextualSpacing/>
        <w:rPr>
          <w:rFonts w:ascii="Titillium Regular" w:hAnsi="Titillium Regular"/>
        </w:rPr>
      </w:pPr>
      <w:r w:rsidRPr="00047DA0">
        <w:rPr>
          <w:rFonts w:ascii="Titillium Regular" w:hAnsi="Titillium Regular"/>
        </w:rPr>
        <w:t xml:space="preserve">Based on your analysis, what </w:t>
      </w:r>
      <w:r w:rsidR="00047DA0" w:rsidRPr="00047DA0">
        <w:rPr>
          <w:rFonts w:ascii="Titillium Regular" w:hAnsi="Titillium Regular"/>
        </w:rPr>
        <w:t xml:space="preserve">would be a game-changer in your ecosystem? </w:t>
      </w:r>
      <w:r w:rsidR="00B851E3">
        <w:rPr>
          <w:rFonts w:ascii="Titillium Regular" w:hAnsi="Titillium Regular"/>
        </w:rPr>
        <w:t>Why?</w:t>
      </w:r>
    </w:p>
    <w:p w14:paraId="5E4EF1CC" w14:textId="77777777" w:rsidR="00047DA0" w:rsidRPr="00047DA0" w:rsidRDefault="00047DA0" w:rsidP="00047DA0">
      <w:pPr>
        <w:pStyle w:val="normal0"/>
        <w:contextualSpacing/>
        <w:rPr>
          <w:rFonts w:ascii="Titillium Regular" w:hAnsi="Titillium Regular"/>
        </w:rPr>
      </w:pPr>
    </w:p>
    <w:p w14:paraId="65A37F84" w14:textId="0B667131" w:rsidR="00537724" w:rsidRPr="00B851E3" w:rsidRDefault="00B851E3" w:rsidP="00B851E3">
      <w:pPr>
        <w:pStyle w:val="normal0"/>
        <w:numPr>
          <w:ilvl w:val="0"/>
          <w:numId w:val="1"/>
        </w:numPr>
        <w:ind w:hanging="360"/>
        <w:contextualSpacing/>
        <w:rPr>
          <w:rFonts w:ascii="Titillium Regular" w:hAnsi="Titillium Regular"/>
        </w:rPr>
      </w:pPr>
      <w:r>
        <w:rPr>
          <w:rFonts w:ascii="Titillium Regular" w:hAnsi="Titillium Regular"/>
        </w:rPr>
        <w:t>What is your next step</w:t>
      </w:r>
      <w:r w:rsidR="000648F5">
        <w:rPr>
          <w:rFonts w:ascii="Titillium Regular" w:hAnsi="Titillium Regular"/>
        </w:rPr>
        <w:t>? What are</w:t>
      </w:r>
      <w:r w:rsidR="00B732DB" w:rsidRPr="00B732DB">
        <w:rPr>
          <w:rFonts w:ascii="Titillium Regular" w:hAnsi="Titillium Regular"/>
        </w:rPr>
        <w:t xml:space="preserve"> your goal</w:t>
      </w:r>
      <w:r w:rsidR="000648F5">
        <w:rPr>
          <w:rFonts w:ascii="Titillium Regular" w:hAnsi="Titillium Regular"/>
        </w:rPr>
        <w:t>s</w:t>
      </w:r>
      <w:r w:rsidR="00B732DB" w:rsidRPr="00B732DB">
        <w:rPr>
          <w:rFonts w:ascii="Titillium Regular" w:hAnsi="Titillium Regular"/>
        </w:rPr>
        <w:t xml:space="preserve"> and how will you know you are making progress?</w:t>
      </w:r>
    </w:p>
    <w:p w14:paraId="4C5FE10A" w14:textId="77777777" w:rsidR="00B732DB" w:rsidRDefault="00B732DB">
      <w:pPr>
        <w:pStyle w:val="normal0"/>
        <w:rPr>
          <w:rFonts w:ascii="Titillium Regular" w:hAnsi="Titillium Regular"/>
        </w:rPr>
      </w:pPr>
    </w:p>
    <w:p w14:paraId="113858F5" w14:textId="77777777" w:rsidR="004628E8" w:rsidRPr="00B732DB" w:rsidRDefault="004628E8">
      <w:pPr>
        <w:pStyle w:val="normal0"/>
        <w:rPr>
          <w:rFonts w:ascii="Titillium Regular" w:hAnsi="Titillium Regular"/>
        </w:rPr>
      </w:pPr>
    </w:p>
    <w:p w14:paraId="154920AA" w14:textId="0C4389F4" w:rsidR="00537724" w:rsidRPr="00B732DB" w:rsidRDefault="00B732DB">
      <w:pPr>
        <w:pStyle w:val="normal0"/>
        <w:rPr>
          <w:rFonts w:ascii="Titillium Regular" w:hAnsi="Titillium Regular"/>
        </w:rPr>
      </w:pPr>
      <w:r w:rsidRPr="00B732DB">
        <w:rPr>
          <w:rFonts w:ascii="Titillium Regular" w:hAnsi="Titillium Regular"/>
        </w:rPr>
        <w:t xml:space="preserve">The </w:t>
      </w:r>
      <w:hyperlink r:id="rId11">
        <w:r w:rsidRPr="00B732DB">
          <w:rPr>
            <w:rFonts w:ascii="Titillium Regular" w:hAnsi="Titillium Regular"/>
            <w:color w:val="1155CC"/>
            <w:u w:val="single"/>
          </w:rPr>
          <w:t>Democracy at Work Institute</w:t>
        </w:r>
      </w:hyperlink>
      <w:r w:rsidRPr="00B732DB">
        <w:rPr>
          <w:rFonts w:ascii="Titillium Regular" w:hAnsi="Titillium Regular"/>
        </w:rPr>
        <w:t xml:space="preserve"> can support you to develop your ecosystem strategy. For an initial consultation, please contact Zen Trenholm at </w:t>
      </w:r>
      <w:hyperlink r:id="rId12" w:history="1">
        <w:r w:rsidR="002D7821">
          <w:rPr>
            <w:rStyle w:val="Hyperlink"/>
            <w:rFonts w:ascii="Titillium Regular" w:hAnsi="Titillium Regular"/>
          </w:rPr>
          <w:t>ztrenholm@institute.coop</w:t>
        </w:r>
      </w:hyperlink>
    </w:p>
    <w:sectPr w:rsidR="00537724" w:rsidRPr="00B732DB" w:rsidSect="00B732DB">
      <w:pgSz w:w="12240" w:h="15840"/>
      <w:pgMar w:top="1368" w:right="1368" w:bottom="1368" w:left="136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239E0" w14:textId="77777777" w:rsidR="008D6833" w:rsidRDefault="008D6833">
      <w:pPr>
        <w:spacing w:line="240" w:lineRule="auto"/>
      </w:pPr>
      <w:r>
        <w:separator/>
      </w:r>
    </w:p>
  </w:endnote>
  <w:endnote w:type="continuationSeparator" w:id="0">
    <w:p w14:paraId="47DDC66A" w14:textId="77777777" w:rsidR="008D6833" w:rsidRDefault="008D6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grotesque Lg">
    <w:altName w:val="Cambria"/>
    <w:panose1 w:val="00000000000000000000"/>
    <w:charset w:val="00"/>
    <w:family w:val="swiss"/>
    <w:notTrueType/>
    <w:pitch w:val="default"/>
    <w:sig w:usb0="00000003" w:usb1="00000000" w:usb2="00000000" w:usb3="00000000" w:csb0="00000001" w:csb1="00000000"/>
  </w:font>
  <w:font w:name="Titillium Regular">
    <w:panose1 w:val="00000500000000000000"/>
    <w:charset w:val="00"/>
    <w:family w:val="auto"/>
    <w:pitch w:val="variable"/>
    <w:sig w:usb0="00000007" w:usb1="00000001" w:usb2="00000000" w:usb3="00000000" w:csb0="00000093" w:csb1="00000000"/>
  </w:font>
  <w:font w:name="Geogrotesque Lg It">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ECF8A" w14:textId="77777777" w:rsidR="008D6833" w:rsidRDefault="008D6833">
      <w:pPr>
        <w:spacing w:line="240" w:lineRule="auto"/>
      </w:pPr>
      <w:r>
        <w:separator/>
      </w:r>
    </w:p>
  </w:footnote>
  <w:footnote w:type="continuationSeparator" w:id="0">
    <w:p w14:paraId="34182A4D" w14:textId="77777777" w:rsidR="008D6833" w:rsidRDefault="008D6833">
      <w:pPr>
        <w:spacing w:line="240" w:lineRule="auto"/>
      </w:pPr>
      <w:r>
        <w:continuationSeparator/>
      </w:r>
    </w:p>
  </w:footnote>
  <w:footnote w:id="1">
    <w:p w14:paraId="2EDD2C64" w14:textId="3CA6924C" w:rsidR="008D6833" w:rsidRPr="00FE3009" w:rsidRDefault="008D6833">
      <w:pPr>
        <w:pStyle w:val="normal0"/>
        <w:spacing w:line="240" w:lineRule="auto"/>
        <w:rPr>
          <w:rFonts w:ascii="Titillium Regular" w:hAnsi="Titillium Regular"/>
        </w:rPr>
      </w:pPr>
      <w:r w:rsidRPr="00FE3009">
        <w:rPr>
          <w:rFonts w:ascii="Titillium Regular" w:hAnsi="Titillium Regular"/>
          <w:vertAlign w:val="superscript"/>
        </w:rPr>
        <w:footnoteRef/>
      </w:r>
      <w:r w:rsidRPr="00FE3009">
        <w:rPr>
          <w:rFonts w:ascii="Titillium Regular" w:hAnsi="Titillium Regular"/>
        </w:rPr>
        <w:t xml:space="preserve"> We have developed a</w:t>
      </w:r>
      <w:r w:rsidRPr="00FE3009">
        <w:rPr>
          <w:rFonts w:ascii="Titillium Regular" w:hAnsi="Titillium Regular"/>
          <w:color w:val="FF0000"/>
        </w:rPr>
        <w:t xml:space="preserve"> </w:t>
      </w:r>
      <w:r w:rsidRPr="00FE3009">
        <w:rPr>
          <w:rFonts w:ascii="Titillium Regular" w:hAnsi="Titillium Regular"/>
          <w:color w:val="auto"/>
        </w:rPr>
        <w:t>tool</w:t>
      </w:r>
      <w:r w:rsidRPr="00FE3009">
        <w:rPr>
          <w:rFonts w:ascii="Titillium Regular" w:hAnsi="Titillium Regular"/>
          <w:color w:val="FF0000"/>
        </w:rPr>
        <w:t xml:space="preserve"> </w:t>
      </w:r>
      <w:r w:rsidRPr="00FE3009">
        <w:rPr>
          <w:rFonts w:ascii="Titillium Regular" w:hAnsi="Titillium Regular"/>
        </w:rPr>
        <w:t>to help you analyze actors for alignment and build successful partnerships.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411F5"/>
    <w:multiLevelType w:val="multilevel"/>
    <w:tmpl w:val="2F3672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37724"/>
    <w:rsid w:val="00025333"/>
    <w:rsid w:val="00047DA0"/>
    <w:rsid w:val="000648F5"/>
    <w:rsid w:val="00070120"/>
    <w:rsid w:val="000B7B5E"/>
    <w:rsid w:val="000C16F7"/>
    <w:rsid w:val="00154BB0"/>
    <w:rsid w:val="00193F5B"/>
    <w:rsid w:val="001A5F77"/>
    <w:rsid w:val="001F5182"/>
    <w:rsid w:val="00277508"/>
    <w:rsid w:val="00291014"/>
    <w:rsid w:val="002B15F2"/>
    <w:rsid w:val="002D7821"/>
    <w:rsid w:val="003562B8"/>
    <w:rsid w:val="0036046E"/>
    <w:rsid w:val="0036739F"/>
    <w:rsid w:val="00380417"/>
    <w:rsid w:val="003D15D3"/>
    <w:rsid w:val="00457349"/>
    <w:rsid w:val="004628E8"/>
    <w:rsid w:val="004A3DAF"/>
    <w:rsid w:val="00537724"/>
    <w:rsid w:val="00647AB8"/>
    <w:rsid w:val="00664899"/>
    <w:rsid w:val="006723EE"/>
    <w:rsid w:val="006C2169"/>
    <w:rsid w:val="007512A0"/>
    <w:rsid w:val="007656BD"/>
    <w:rsid w:val="00780B86"/>
    <w:rsid w:val="00781FB9"/>
    <w:rsid w:val="007A5754"/>
    <w:rsid w:val="007C25B0"/>
    <w:rsid w:val="007D56F1"/>
    <w:rsid w:val="007F5EA7"/>
    <w:rsid w:val="0083381F"/>
    <w:rsid w:val="008B55EB"/>
    <w:rsid w:val="008D6833"/>
    <w:rsid w:val="00A008BF"/>
    <w:rsid w:val="00A72601"/>
    <w:rsid w:val="00A86E11"/>
    <w:rsid w:val="00AA0864"/>
    <w:rsid w:val="00AF369C"/>
    <w:rsid w:val="00B56B65"/>
    <w:rsid w:val="00B677CC"/>
    <w:rsid w:val="00B70AAB"/>
    <w:rsid w:val="00B732DB"/>
    <w:rsid w:val="00B851E3"/>
    <w:rsid w:val="00B9124A"/>
    <w:rsid w:val="00BD1569"/>
    <w:rsid w:val="00C21096"/>
    <w:rsid w:val="00C77796"/>
    <w:rsid w:val="00CB3CBC"/>
    <w:rsid w:val="00CC0F07"/>
    <w:rsid w:val="00D34E1A"/>
    <w:rsid w:val="00D85F14"/>
    <w:rsid w:val="00E2046D"/>
    <w:rsid w:val="00EC3C73"/>
    <w:rsid w:val="00F73011"/>
    <w:rsid w:val="00F82DFB"/>
    <w:rsid w:val="00FB36A3"/>
    <w:rsid w:val="00FE3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D1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B732DB"/>
    <w:pPr>
      <w:tabs>
        <w:tab w:val="center" w:pos="4320"/>
        <w:tab w:val="right" w:pos="8640"/>
      </w:tabs>
      <w:spacing w:line="240" w:lineRule="auto"/>
    </w:pPr>
  </w:style>
  <w:style w:type="character" w:customStyle="1" w:styleId="HeaderChar">
    <w:name w:val="Header Char"/>
    <w:basedOn w:val="DefaultParagraphFont"/>
    <w:link w:val="Header"/>
    <w:uiPriority w:val="99"/>
    <w:rsid w:val="00B732DB"/>
  </w:style>
  <w:style w:type="paragraph" w:styleId="Footer">
    <w:name w:val="footer"/>
    <w:basedOn w:val="Normal"/>
    <w:link w:val="FooterChar"/>
    <w:uiPriority w:val="99"/>
    <w:unhideWhenUsed/>
    <w:rsid w:val="00B732DB"/>
    <w:pPr>
      <w:tabs>
        <w:tab w:val="center" w:pos="4320"/>
        <w:tab w:val="right" w:pos="8640"/>
      </w:tabs>
      <w:spacing w:line="240" w:lineRule="auto"/>
    </w:pPr>
  </w:style>
  <w:style w:type="character" w:customStyle="1" w:styleId="FooterChar">
    <w:name w:val="Footer Char"/>
    <w:basedOn w:val="DefaultParagraphFont"/>
    <w:link w:val="Footer"/>
    <w:uiPriority w:val="99"/>
    <w:rsid w:val="00B732DB"/>
  </w:style>
  <w:style w:type="paragraph" w:styleId="BalloonText">
    <w:name w:val="Balloon Text"/>
    <w:basedOn w:val="Normal"/>
    <w:link w:val="BalloonTextChar"/>
    <w:uiPriority w:val="99"/>
    <w:semiHidden/>
    <w:unhideWhenUsed/>
    <w:rsid w:val="00B732D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2DB"/>
    <w:rPr>
      <w:rFonts w:ascii="Lucida Grande" w:hAnsi="Lucida Grande" w:cs="Lucida Grande"/>
      <w:sz w:val="18"/>
      <w:szCs w:val="18"/>
    </w:rPr>
  </w:style>
  <w:style w:type="character" w:styleId="CommentReference">
    <w:name w:val="annotation reference"/>
    <w:basedOn w:val="DefaultParagraphFont"/>
    <w:uiPriority w:val="99"/>
    <w:semiHidden/>
    <w:unhideWhenUsed/>
    <w:rsid w:val="00CB3CBC"/>
    <w:rPr>
      <w:sz w:val="18"/>
      <w:szCs w:val="18"/>
    </w:rPr>
  </w:style>
  <w:style w:type="paragraph" w:styleId="CommentText">
    <w:name w:val="annotation text"/>
    <w:basedOn w:val="Normal"/>
    <w:link w:val="CommentTextChar"/>
    <w:uiPriority w:val="99"/>
    <w:semiHidden/>
    <w:unhideWhenUsed/>
    <w:rsid w:val="00CB3CBC"/>
    <w:pPr>
      <w:spacing w:line="240" w:lineRule="auto"/>
    </w:pPr>
    <w:rPr>
      <w:sz w:val="24"/>
      <w:szCs w:val="24"/>
    </w:rPr>
  </w:style>
  <w:style w:type="character" w:customStyle="1" w:styleId="CommentTextChar">
    <w:name w:val="Comment Text Char"/>
    <w:basedOn w:val="DefaultParagraphFont"/>
    <w:link w:val="CommentText"/>
    <w:uiPriority w:val="99"/>
    <w:semiHidden/>
    <w:rsid w:val="00CB3CBC"/>
    <w:rPr>
      <w:sz w:val="24"/>
      <w:szCs w:val="24"/>
    </w:rPr>
  </w:style>
  <w:style w:type="paragraph" w:styleId="CommentSubject">
    <w:name w:val="annotation subject"/>
    <w:basedOn w:val="CommentText"/>
    <w:next w:val="CommentText"/>
    <w:link w:val="CommentSubjectChar"/>
    <w:uiPriority w:val="99"/>
    <w:semiHidden/>
    <w:unhideWhenUsed/>
    <w:rsid w:val="00CB3CBC"/>
    <w:rPr>
      <w:b/>
      <w:bCs/>
      <w:sz w:val="20"/>
      <w:szCs w:val="20"/>
    </w:rPr>
  </w:style>
  <w:style w:type="character" w:customStyle="1" w:styleId="CommentSubjectChar">
    <w:name w:val="Comment Subject Char"/>
    <w:basedOn w:val="CommentTextChar"/>
    <w:link w:val="CommentSubject"/>
    <w:uiPriority w:val="99"/>
    <w:semiHidden/>
    <w:rsid w:val="00CB3CBC"/>
    <w:rPr>
      <w:b/>
      <w:bCs/>
      <w:sz w:val="20"/>
      <w:szCs w:val="20"/>
    </w:rPr>
  </w:style>
  <w:style w:type="paragraph" w:customStyle="1" w:styleId="Default">
    <w:name w:val="Default"/>
    <w:rsid w:val="001F5182"/>
    <w:pPr>
      <w:widowControl w:val="0"/>
      <w:autoSpaceDE w:val="0"/>
      <w:autoSpaceDN w:val="0"/>
      <w:adjustRightInd w:val="0"/>
      <w:spacing w:line="240" w:lineRule="auto"/>
    </w:pPr>
    <w:rPr>
      <w:rFonts w:ascii="Geogrotesque Lg" w:hAnsi="Geogrotesque Lg" w:cs="Geogrotesque Lg"/>
      <w:sz w:val="24"/>
      <w:szCs w:val="24"/>
    </w:rPr>
  </w:style>
  <w:style w:type="paragraph" w:customStyle="1" w:styleId="Pa0">
    <w:name w:val="Pa0"/>
    <w:basedOn w:val="Default"/>
    <w:next w:val="Default"/>
    <w:uiPriority w:val="99"/>
    <w:rsid w:val="001F5182"/>
    <w:pPr>
      <w:spacing w:line="241" w:lineRule="atLeast"/>
    </w:pPr>
    <w:rPr>
      <w:rFonts w:cs="Times New Roman"/>
    </w:rPr>
  </w:style>
  <w:style w:type="character" w:customStyle="1" w:styleId="A11">
    <w:name w:val="A11"/>
    <w:uiPriority w:val="99"/>
    <w:rsid w:val="001F5182"/>
    <w:rPr>
      <w:rFonts w:cs="Geogrotesque Lg"/>
      <w:color w:val="403F41"/>
      <w:sz w:val="22"/>
      <w:szCs w:val="22"/>
    </w:rPr>
  </w:style>
  <w:style w:type="paragraph" w:styleId="FootnoteText">
    <w:name w:val="footnote text"/>
    <w:basedOn w:val="Normal"/>
    <w:link w:val="FootnoteTextChar"/>
    <w:uiPriority w:val="99"/>
    <w:unhideWhenUsed/>
    <w:rsid w:val="002B15F2"/>
    <w:pPr>
      <w:spacing w:line="240" w:lineRule="auto"/>
    </w:pPr>
    <w:rPr>
      <w:sz w:val="24"/>
      <w:szCs w:val="24"/>
    </w:rPr>
  </w:style>
  <w:style w:type="character" w:customStyle="1" w:styleId="FootnoteTextChar">
    <w:name w:val="Footnote Text Char"/>
    <w:basedOn w:val="DefaultParagraphFont"/>
    <w:link w:val="FootnoteText"/>
    <w:uiPriority w:val="99"/>
    <w:rsid w:val="002B15F2"/>
    <w:rPr>
      <w:sz w:val="24"/>
      <w:szCs w:val="24"/>
    </w:rPr>
  </w:style>
  <w:style w:type="character" w:styleId="FootnoteReference">
    <w:name w:val="footnote reference"/>
    <w:basedOn w:val="DefaultParagraphFont"/>
    <w:uiPriority w:val="99"/>
    <w:unhideWhenUsed/>
    <w:rsid w:val="002B15F2"/>
    <w:rPr>
      <w:vertAlign w:val="superscript"/>
    </w:rPr>
  </w:style>
  <w:style w:type="character" w:styleId="Hyperlink">
    <w:name w:val="Hyperlink"/>
    <w:basedOn w:val="DefaultParagraphFont"/>
    <w:uiPriority w:val="99"/>
    <w:unhideWhenUsed/>
    <w:rsid w:val="002D782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B732DB"/>
    <w:pPr>
      <w:tabs>
        <w:tab w:val="center" w:pos="4320"/>
        <w:tab w:val="right" w:pos="8640"/>
      </w:tabs>
      <w:spacing w:line="240" w:lineRule="auto"/>
    </w:pPr>
  </w:style>
  <w:style w:type="character" w:customStyle="1" w:styleId="HeaderChar">
    <w:name w:val="Header Char"/>
    <w:basedOn w:val="DefaultParagraphFont"/>
    <w:link w:val="Header"/>
    <w:uiPriority w:val="99"/>
    <w:rsid w:val="00B732DB"/>
  </w:style>
  <w:style w:type="paragraph" w:styleId="Footer">
    <w:name w:val="footer"/>
    <w:basedOn w:val="Normal"/>
    <w:link w:val="FooterChar"/>
    <w:uiPriority w:val="99"/>
    <w:unhideWhenUsed/>
    <w:rsid w:val="00B732DB"/>
    <w:pPr>
      <w:tabs>
        <w:tab w:val="center" w:pos="4320"/>
        <w:tab w:val="right" w:pos="8640"/>
      </w:tabs>
      <w:spacing w:line="240" w:lineRule="auto"/>
    </w:pPr>
  </w:style>
  <w:style w:type="character" w:customStyle="1" w:styleId="FooterChar">
    <w:name w:val="Footer Char"/>
    <w:basedOn w:val="DefaultParagraphFont"/>
    <w:link w:val="Footer"/>
    <w:uiPriority w:val="99"/>
    <w:rsid w:val="00B732DB"/>
  </w:style>
  <w:style w:type="paragraph" w:styleId="BalloonText">
    <w:name w:val="Balloon Text"/>
    <w:basedOn w:val="Normal"/>
    <w:link w:val="BalloonTextChar"/>
    <w:uiPriority w:val="99"/>
    <w:semiHidden/>
    <w:unhideWhenUsed/>
    <w:rsid w:val="00B732D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2DB"/>
    <w:rPr>
      <w:rFonts w:ascii="Lucida Grande" w:hAnsi="Lucida Grande" w:cs="Lucida Grande"/>
      <w:sz w:val="18"/>
      <w:szCs w:val="18"/>
    </w:rPr>
  </w:style>
  <w:style w:type="character" w:styleId="CommentReference">
    <w:name w:val="annotation reference"/>
    <w:basedOn w:val="DefaultParagraphFont"/>
    <w:uiPriority w:val="99"/>
    <w:semiHidden/>
    <w:unhideWhenUsed/>
    <w:rsid w:val="00CB3CBC"/>
    <w:rPr>
      <w:sz w:val="18"/>
      <w:szCs w:val="18"/>
    </w:rPr>
  </w:style>
  <w:style w:type="paragraph" w:styleId="CommentText">
    <w:name w:val="annotation text"/>
    <w:basedOn w:val="Normal"/>
    <w:link w:val="CommentTextChar"/>
    <w:uiPriority w:val="99"/>
    <w:semiHidden/>
    <w:unhideWhenUsed/>
    <w:rsid w:val="00CB3CBC"/>
    <w:pPr>
      <w:spacing w:line="240" w:lineRule="auto"/>
    </w:pPr>
    <w:rPr>
      <w:sz w:val="24"/>
      <w:szCs w:val="24"/>
    </w:rPr>
  </w:style>
  <w:style w:type="character" w:customStyle="1" w:styleId="CommentTextChar">
    <w:name w:val="Comment Text Char"/>
    <w:basedOn w:val="DefaultParagraphFont"/>
    <w:link w:val="CommentText"/>
    <w:uiPriority w:val="99"/>
    <w:semiHidden/>
    <w:rsid w:val="00CB3CBC"/>
    <w:rPr>
      <w:sz w:val="24"/>
      <w:szCs w:val="24"/>
    </w:rPr>
  </w:style>
  <w:style w:type="paragraph" w:styleId="CommentSubject">
    <w:name w:val="annotation subject"/>
    <w:basedOn w:val="CommentText"/>
    <w:next w:val="CommentText"/>
    <w:link w:val="CommentSubjectChar"/>
    <w:uiPriority w:val="99"/>
    <w:semiHidden/>
    <w:unhideWhenUsed/>
    <w:rsid w:val="00CB3CBC"/>
    <w:rPr>
      <w:b/>
      <w:bCs/>
      <w:sz w:val="20"/>
      <w:szCs w:val="20"/>
    </w:rPr>
  </w:style>
  <w:style w:type="character" w:customStyle="1" w:styleId="CommentSubjectChar">
    <w:name w:val="Comment Subject Char"/>
    <w:basedOn w:val="CommentTextChar"/>
    <w:link w:val="CommentSubject"/>
    <w:uiPriority w:val="99"/>
    <w:semiHidden/>
    <w:rsid w:val="00CB3CBC"/>
    <w:rPr>
      <w:b/>
      <w:bCs/>
      <w:sz w:val="20"/>
      <w:szCs w:val="20"/>
    </w:rPr>
  </w:style>
  <w:style w:type="paragraph" w:customStyle="1" w:styleId="Default">
    <w:name w:val="Default"/>
    <w:rsid w:val="001F5182"/>
    <w:pPr>
      <w:widowControl w:val="0"/>
      <w:autoSpaceDE w:val="0"/>
      <w:autoSpaceDN w:val="0"/>
      <w:adjustRightInd w:val="0"/>
      <w:spacing w:line="240" w:lineRule="auto"/>
    </w:pPr>
    <w:rPr>
      <w:rFonts w:ascii="Geogrotesque Lg" w:hAnsi="Geogrotesque Lg" w:cs="Geogrotesque Lg"/>
      <w:sz w:val="24"/>
      <w:szCs w:val="24"/>
    </w:rPr>
  </w:style>
  <w:style w:type="paragraph" w:customStyle="1" w:styleId="Pa0">
    <w:name w:val="Pa0"/>
    <w:basedOn w:val="Default"/>
    <w:next w:val="Default"/>
    <w:uiPriority w:val="99"/>
    <w:rsid w:val="001F5182"/>
    <w:pPr>
      <w:spacing w:line="241" w:lineRule="atLeast"/>
    </w:pPr>
    <w:rPr>
      <w:rFonts w:cs="Times New Roman"/>
    </w:rPr>
  </w:style>
  <w:style w:type="character" w:customStyle="1" w:styleId="A11">
    <w:name w:val="A11"/>
    <w:uiPriority w:val="99"/>
    <w:rsid w:val="001F5182"/>
    <w:rPr>
      <w:rFonts w:cs="Geogrotesque Lg"/>
      <w:color w:val="403F41"/>
      <w:sz w:val="22"/>
      <w:szCs w:val="22"/>
    </w:rPr>
  </w:style>
  <w:style w:type="paragraph" w:styleId="FootnoteText">
    <w:name w:val="footnote text"/>
    <w:basedOn w:val="Normal"/>
    <w:link w:val="FootnoteTextChar"/>
    <w:uiPriority w:val="99"/>
    <w:unhideWhenUsed/>
    <w:rsid w:val="002B15F2"/>
    <w:pPr>
      <w:spacing w:line="240" w:lineRule="auto"/>
    </w:pPr>
    <w:rPr>
      <w:sz w:val="24"/>
      <w:szCs w:val="24"/>
    </w:rPr>
  </w:style>
  <w:style w:type="character" w:customStyle="1" w:styleId="FootnoteTextChar">
    <w:name w:val="Footnote Text Char"/>
    <w:basedOn w:val="DefaultParagraphFont"/>
    <w:link w:val="FootnoteText"/>
    <w:uiPriority w:val="99"/>
    <w:rsid w:val="002B15F2"/>
    <w:rPr>
      <w:sz w:val="24"/>
      <w:szCs w:val="24"/>
    </w:rPr>
  </w:style>
  <w:style w:type="character" w:styleId="FootnoteReference">
    <w:name w:val="footnote reference"/>
    <w:basedOn w:val="DefaultParagraphFont"/>
    <w:uiPriority w:val="99"/>
    <w:unhideWhenUsed/>
    <w:rsid w:val="002B15F2"/>
    <w:rPr>
      <w:vertAlign w:val="superscript"/>
    </w:rPr>
  </w:style>
  <w:style w:type="character" w:styleId="Hyperlink">
    <w:name w:val="Hyperlink"/>
    <w:basedOn w:val="DefaultParagraphFont"/>
    <w:uiPriority w:val="99"/>
    <w:unhideWhenUsed/>
    <w:rsid w:val="002D78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stitute.coop/" TargetMode="External"/><Relationship Id="rId12" Type="http://schemas.openxmlformats.org/officeDocument/2006/relationships/hyperlink" Target="ztrenholm@institute.coop"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ecosystem.coop/fin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40237-33A1-BB4F-A32E-EBECD9C4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736</Words>
  <Characters>4198</Characters>
  <Application>Microsoft Macintosh Word</Application>
  <DocSecurity>0</DocSecurity>
  <Lines>34</Lines>
  <Paragraphs>9</Paragraphs>
  <ScaleCrop>false</ScaleCrop>
  <Company>Resilience Collaborative</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Brown</cp:lastModifiedBy>
  <cp:revision>29</cp:revision>
  <dcterms:created xsi:type="dcterms:W3CDTF">2016-11-10T20:10:00Z</dcterms:created>
  <dcterms:modified xsi:type="dcterms:W3CDTF">2017-02-27T22:32:00Z</dcterms:modified>
</cp:coreProperties>
</file>